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方正小标宋简体" w:eastAsia="方正小标宋简体" w:cs="方正小标宋简体"/>
          <w:bCs/>
          <w:sz w:val="44"/>
          <w:szCs w:val="36"/>
        </w:rPr>
      </w:pPr>
      <w:bookmarkStart w:id="2" w:name="_GoBack"/>
      <w:r>
        <w:rPr>
          <w:rFonts w:hint="eastAsia" w:ascii="方正小标宋简体" w:hAnsi="方正小标宋简体" w:eastAsia="方正小标宋简体" w:cs="方正小标宋简体"/>
          <w:bCs/>
          <w:sz w:val="44"/>
          <w:szCs w:val="36"/>
        </w:rPr>
        <w:t>温州职业技术学院202</w:t>
      </w:r>
      <w:r>
        <w:rPr>
          <w:rFonts w:ascii="方正小标宋简体" w:hAnsi="方正小标宋简体" w:eastAsia="方正小标宋简体" w:cs="方正小标宋简体"/>
          <w:bCs/>
          <w:sz w:val="44"/>
          <w:szCs w:val="36"/>
        </w:rPr>
        <w:t>2</w:t>
      </w:r>
      <w:r>
        <w:rPr>
          <w:rFonts w:hint="eastAsia" w:ascii="方正小标宋简体" w:hAnsi="方正小标宋简体" w:eastAsia="方正小标宋简体" w:cs="方正小标宋简体"/>
          <w:bCs/>
          <w:sz w:val="44"/>
          <w:szCs w:val="36"/>
        </w:rPr>
        <w:t>-202</w:t>
      </w:r>
      <w:r>
        <w:rPr>
          <w:rFonts w:ascii="方正小标宋简体" w:hAnsi="方正小标宋简体" w:eastAsia="方正小标宋简体" w:cs="方正小标宋简体"/>
          <w:bCs/>
          <w:sz w:val="44"/>
          <w:szCs w:val="36"/>
        </w:rPr>
        <w:t>3</w:t>
      </w:r>
      <w:r>
        <w:rPr>
          <w:rFonts w:hint="eastAsia" w:ascii="方正小标宋简体" w:hAnsi="方正小标宋简体" w:eastAsia="方正小标宋简体" w:cs="方正小标宋简体"/>
          <w:bCs/>
          <w:sz w:val="44"/>
          <w:szCs w:val="36"/>
        </w:rPr>
        <w:t>学年</w:t>
      </w:r>
    </w:p>
    <w:p>
      <w:pPr>
        <w:adjustRightInd w:val="0"/>
        <w:snapToGrid w:val="0"/>
        <w:jc w:val="center"/>
        <w:rPr>
          <w:rFonts w:ascii="方正小标宋简体" w:hAnsi="方正小标宋简体" w:eastAsia="方正小标宋简体" w:cs="方正小标宋简体"/>
          <w:bCs/>
          <w:sz w:val="44"/>
          <w:szCs w:val="36"/>
        </w:rPr>
      </w:pPr>
      <w:r>
        <w:rPr>
          <w:rFonts w:hint="eastAsia" w:ascii="方正小标宋简体" w:hAnsi="方正小标宋简体" w:eastAsia="方正小标宋简体" w:cs="方正小标宋简体"/>
          <w:bCs/>
          <w:sz w:val="44"/>
          <w:szCs w:val="36"/>
        </w:rPr>
        <w:t>信息公开工作报告</w:t>
      </w:r>
    </w:p>
    <w:p>
      <w:pPr>
        <w:adjustRightInd w:val="0"/>
        <w:snapToGrid w:val="0"/>
        <w:spacing w:line="360" w:lineRule="auto"/>
        <w:ind w:firstLine="640" w:firstLineChars="200"/>
        <w:rPr>
          <w:rFonts w:hint="eastAsia" w:ascii="仿宋_GB2312" w:eastAsia="仿宋_GB2312"/>
          <w:sz w:val="32"/>
          <w:szCs w:val="32"/>
          <w:lang w:val="en-US" w:eastAsia="zh-CN"/>
        </w:rPr>
      </w:pPr>
    </w:p>
    <w:p>
      <w:pPr>
        <w:adjustRightInd w:val="0"/>
        <w:snapToGrid w:val="0"/>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2022-2023学年，温州职业技术学院深入贯彻《高等学校信息公开办法》（教育部29号令）《高等学校信息公开事项清单》（教办函〔2014〕23号）和《浙江省高校信息公开工作指引（试行）》（浙教办综〔2021〕2号）等有关要求，全力落实信息公开工作。现根据《浙江省教育厅办公室关于做好2023年高校信息公开年度报告</w:t>
      </w:r>
      <w:r>
        <w:rPr>
          <w:rFonts w:hint="eastAsia" w:ascii="仿宋_GB2312" w:eastAsia="仿宋_GB2312"/>
          <w:sz w:val="32"/>
          <w:szCs w:val="32"/>
          <w:lang w:val="en-US" w:eastAsia="zh-CN"/>
        </w:rPr>
        <w:t>等</w:t>
      </w:r>
      <w:r>
        <w:rPr>
          <w:rFonts w:hint="eastAsia" w:ascii="仿宋_GB2312" w:eastAsia="仿宋_GB2312"/>
          <w:sz w:val="32"/>
          <w:szCs w:val="32"/>
          <w:lang w:eastAsia="zh-CN"/>
        </w:rPr>
        <w:t>工作的通知》要求，对2022-2023学年信息公开工作进行了逐项检查，形成本报告。本报告中所列数据的统计期限自2022年9月1日至2023年8月31日。本报告电子版可以从温州职业技术学院信息公开网站的年度报告公开栏（http://www.wzvtc.cn/list/104.html）下载。如对本报告有疑问，请与温州职业技术学院党院办联系（地址：温州市瓯海区茶山街道温州职业技术学院，邮编：325035，电话：0577-86680170）。</w:t>
      </w:r>
    </w:p>
    <w:p>
      <w:pPr>
        <w:adjustRightInd w:val="0"/>
        <w:snapToGrid w:val="0"/>
        <w:spacing w:line="360" w:lineRule="auto"/>
        <w:ind w:firstLine="640" w:firstLineChars="200"/>
        <w:rPr>
          <w:rFonts w:ascii="黑体" w:hAnsi="宋体" w:eastAsia="黑体"/>
          <w:sz w:val="32"/>
          <w:szCs w:val="32"/>
        </w:rPr>
      </w:pPr>
      <w:r>
        <w:rPr>
          <w:rFonts w:hint="eastAsia" w:ascii="黑体" w:hAnsi="宋体" w:eastAsia="黑体"/>
          <w:sz w:val="32"/>
          <w:szCs w:val="32"/>
          <w:lang w:val="en-US" w:eastAsia="zh-CN"/>
        </w:rPr>
        <w:t>一、</w:t>
      </w:r>
      <w:r>
        <w:rPr>
          <w:rFonts w:hint="eastAsia" w:ascii="黑体" w:hAnsi="宋体" w:eastAsia="黑体"/>
          <w:sz w:val="32"/>
          <w:szCs w:val="32"/>
        </w:rPr>
        <w:t>信息公开工作概述</w:t>
      </w:r>
      <w:bookmarkStart w:id="0" w:name="_Toc24696_WPSOffice_Level1"/>
    </w:p>
    <w:p>
      <w:pPr>
        <w:adjustRightInd w:val="0"/>
        <w:snapToGrid w:val="0"/>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2023年是全面贯彻落实党的二十大精神开局之年，是学校“十四五”规划</w:t>
      </w:r>
      <w:r>
        <w:rPr>
          <w:rFonts w:hint="eastAsia" w:ascii="仿宋_GB2312" w:eastAsia="仿宋_GB2312"/>
          <w:sz w:val="32"/>
          <w:szCs w:val="32"/>
          <w:lang w:val="en-US" w:eastAsia="zh-CN"/>
        </w:rPr>
        <w:t>承前启后</w:t>
      </w:r>
      <w:r>
        <w:rPr>
          <w:rFonts w:hint="eastAsia" w:ascii="仿宋_GB2312" w:eastAsia="仿宋_GB2312"/>
          <w:sz w:val="32"/>
          <w:szCs w:val="32"/>
          <w:lang w:eastAsia="zh-CN"/>
        </w:rPr>
        <w:t>的关键之年，是谱写学校高质量发展新篇章的奋进之年。2022-2023年，</w:t>
      </w:r>
      <w:bookmarkEnd w:id="0"/>
      <w:r>
        <w:rPr>
          <w:rFonts w:hint="eastAsia" w:ascii="仿宋_GB2312" w:eastAsia="仿宋_GB2312"/>
          <w:sz w:val="32"/>
          <w:szCs w:val="32"/>
          <w:lang w:eastAsia="zh-CN"/>
        </w:rPr>
        <w:t>温州职业技术学院坚持以习近平新时代中国特色社会主义思想为</w:t>
      </w:r>
      <w:r>
        <w:rPr>
          <w:rFonts w:hint="eastAsia" w:ascii="仿宋_GB2312" w:eastAsia="仿宋_GB2312"/>
          <w:sz w:val="32"/>
          <w:szCs w:val="32"/>
          <w:lang w:val="en-US" w:eastAsia="zh-CN"/>
        </w:rPr>
        <w:t>指导</w:t>
      </w:r>
      <w:r>
        <w:rPr>
          <w:rFonts w:hint="eastAsia" w:ascii="仿宋_GB2312" w:eastAsia="仿宋_GB2312"/>
          <w:sz w:val="32"/>
          <w:szCs w:val="32"/>
          <w:lang w:eastAsia="zh-CN"/>
        </w:rPr>
        <w:t>，</w:t>
      </w:r>
      <w:r>
        <w:rPr>
          <w:rFonts w:hint="eastAsia" w:ascii="仿宋_GB2312" w:eastAsia="仿宋_GB2312"/>
          <w:sz w:val="32"/>
          <w:szCs w:val="32"/>
          <w:lang w:val="en-US" w:eastAsia="zh-CN"/>
        </w:rPr>
        <w:t>全面贯彻落实</w:t>
      </w:r>
      <w:r>
        <w:rPr>
          <w:rFonts w:hint="eastAsia" w:ascii="仿宋_GB2312" w:eastAsia="仿宋_GB2312"/>
          <w:sz w:val="32"/>
          <w:szCs w:val="32"/>
          <w:lang w:eastAsia="zh-CN"/>
        </w:rPr>
        <w:t>党中央、国务院关于政务公开的决策部署，严格</w:t>
      </w:r>
      <w:r>
        <w:rPr>
          <w:rFonts w:hint="eastAsia" w:ascii="仿宋_GB2312" w:eastAsia="仿宋_GB2312"/>
          <w:sz w:val="32"/>
          <w:szCs w:val="32"/>
          <w:lang w:val="en-US" w:eastAsia="zh-CN"/>
        </w:rPr>
        <w:t>遵照执行</w:t>
      </w:r>
      <w:r>
        <w:rPr>
          <w:rFonts w:hint="eastAsia" w:ascii="仿宋_GB2312" w:eastAsia="仿宋_GB2312"/>
          <w:sz w:val="32"/>
          <w:szCs w:val="32"/>
          <w:lang w:eastAsia="zh-CN"/>
        </w:rPr>
        <w:t>教育部关于高校信息公开的规范指引，将信息公开作为推进学校治理体系和治理能力建设的重要抓手，进一步回应社会公众及师生员工关切，积极推进主动公开，优化依申请公开服务，深化信息公开内容，创新信息公开方式方法，加强督查落实，提升信息公开</w:t>
      </w:r>
      <w:r>
        <w:rPr>
          <w:rFonts w:hint="eastAsia" w:ascii="仿宋_GB2312" w:eastAsia="仿宋_GB2312"/>
          <w:sz w:val="32"/>
          <w:szCs w:val="32"/>
          <w:lang w:val="en-US" w:eastAsia="zh-CN"/>
        </w:rPr>
        <w:t>实效</w:t>
      </w:r>
      <w:r>
        <w:rPr>
          <w:rFonts w:hint="eastAsia" w:ascii="仿宋_GB2312" w:eastAsia="仿宋_GB2312"/>
          <w:sz w:val="32"/>
          <w:szCs w:val="32"/>
          <w:lang w:eastAsia="zh-CN"/>
        </w:rPr>
        <w:t>，不断将学校信息公开工作向纵深推进，</w:t>
      </w:r>
      <w:r>
        <w:rPr>
          <w:rFonts w:hint="eastAsia" w:ascii="仿宋_GB2312" w:eastAsia="仿宋_GB2312"/>
          <w:sz w:val="32"/>
          <w:szCs w:val="32"/>
          <w:lang w:val="en-US" w:eastAsia="zh-CN"/>
        </w:rPr>
        <w:t>充分</w:t>
      </w:r>
      <w:r>
        <w:rPr>
          <w:rFonts w:hint="eastAsia" w:ascii="仿宋_GB2312" w:eastAsia="仿宋_GB2312"/>
          <w:sz w:val="32"/>
          <w:szCs w:val="32"/>
          <w:lang w:eastAsia="zh-CN"/>
        </w:rPr>
        <w:t>保障</w:t>
      </w:r>
      <w:r>
        <w:rPr>
          <w:rFonts w:hint="eastAsia" w:ascii="仿宋_GB2312" w:eastAsia="仿宋_GB2312"/>
          <w:sz w:val="32"/>
          <w:szCs w:val="32"/>
          <w:lang w:val="en-US" w:eastAsia="zh-CN"/>
        </w:rPr>
        <w:t>学校</w:t>
      </w:r>
      <w:r>
        <w:rPr>
          <w:rFonts w:hint="eastAsia" w:ascii="仿宋_GB2312" w:eastAsia="仿宋_GB2312"/>
          <w:sz w:val="32"/>
          <w:szCs w:val="32"/>
          <w:lang w:eastAsia="zh-CN"/>
        </w:rPr>
        <w:t>师生和社会公众的知情权、参与权、表达权和监督权，充分发挥学校信息对</w:t>
      </w:r>
      <w:r>
        <w:rPr>
          <w:rFonts w:hint="eastAsia" w:ascii="仿宋_GB2312" w:eastAsia="仿宋_GB2312"/>
          <w:sz w:val="32"/>
          <w:szCs w:val="32"/>
          <w:lang w:val="en-US" w:eastAsia="zh-CN"/>
        </w:rPr>
        <w:t>学校</w:t>
      </w:r>
      <w:r>
        <w:rPr>
          <w:rFonts w:hint="eastAsia" w:ascii="仿宋_GB2312" w:eastAsia="仿宋_GB2312"/>
          <w:sz w:val="32"/>
          <w:szCs w:val="32"/>
          <w:lang w:eastAsia="zh-CN"/>
        </w:rPr>
        <w:t>师生和社会公众的服务作用。</w:t>
      </w:r>
    </w:p>
    <w:p>
      <w:pPr>
        <w:adjustRightInd w:val="0"/>
        <w:snapToGrid w:val="0"/>
        <w:spacing w:line="360" w:lineRule="auto"/>
        <w:ind w:firstLine="643" w:firstLineChars="200"/>
        <w:rPr>
          <w:rFonts w:hint="default" w:ascii="仿宋_GB2312" w:hAnsi="宋体" w:eastAsia="仿宋_GB2312"/>
          <w:b/>
          <w:bCs/>
          <w:sz w:val="32"/>
          <w:szCs w:val="32"/>
          <w:lang w:val="en-US"/>
        </w:rPr>
      </w:pPr>
      <w:r>
        <w:rPr>
          <w:rFonts w:hint="eastAsia" w:ascii="仿宋_GB2312" w:hAnsi="宋体" w:eastAsia="仿宋_GB2312"/>
          <w:b/>
          <w:bCs/>
          <w:sz w:val="32"/>
          <w:szCs w:val="32"/>
        </w:rPr>
        <w:t>1.</w:t>
      </w:r>
      <w:r>
        <w:rPr>
          <w:rFonts w:hint="eastAsia" w:ascii="仿宋_GB2312" w:hAnsi="宋体" w:eastAsia="仿宋_GB2312"/>
          <w:b/>
          <w:bCs/>
          <w:sz w:val="32"/>
          <w:szCs w:val="32"/>
          <w:lang w:val="en-US" w:eastAsia="zh-CN"/>
        </w:rPr>
        <w:t>强化</w:t>
      </w:r>
      <w:r>
        <w:rPr>
          <w:rFonts w:hint="default" w:ascii="仿宋_GB2312" w:hAnsi="宋体" w:eastAsia="仿宋_GB2312"/>
          <w:b/>
          <w:bCs/>
          <w:sz w:val="32"/>
          <w:szCs w:val="32"/>
        </w:rPr>
        <w:t>组织领导</w:t>
      </w:r>
      <w:r>
        <w:rPr>
          <w:rFonts w:hint="eastAsia" w:ascii="仿宋_GB2312" w:hAnsi="宋体" w:eastAsia="仿宋_GB2312"/>
          <w:b/>
          <w:bCs/>
          <w:sz w:val="32"/>
          <w:szCs w:val="32"/>
          <w:lang w:eastAsia="zh-CN"/>
        </w:rPr>
        <w:t>，</w:t>
      </w:r>
      <w:r>
        <w:rPr>
          <w:rFonts w:hint="eastAsia" w:ascii="仿宋_GB2312" w:hAnsi="宋体" w:eastAsia="仿宋_GB2312"/>
          <w:b/>
          <w:bCs/>
          <w:sz w:val="32"/>
          <w:szCs w:val="32"/>
          <w:lang w:val="en-US" w:eastAsia="zh-CN"/>
        </w:rPr>
        <w:t>确保学校信息公开规范</w:t>
      </w:r>
    </w:p>
    <w:p>
      <w:pPr>
        <w:adjustRightInd w:val="0"/>
        <w:snapToGrid w:val="0"/>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学校高度重视信息公开工作，</w:t>
      </w:r>
      <w:r>
        <w:rPr>
          <w:rFonts w:hint="eastAsia" w:ascii="仿宋_GB2312" w:eastAsia="仿宋_GB2312"/>
          <w:sz w:val="32"/>
          <w:szCs w:val="32"/>
          <w:lang w:val="en-US" w:eastAsia="zh-CN"/>
        </w:rPr>
        <w:t>切实</w:t>
      </w:r>
      <w:r>
        <w:rPr>
          <w:rFonts w:hint="eastAsia" w:ascii="仿宋_GB2312" w:eastAsia="仿宋_GB2312"/>
          <w:sz w:val="32"/>
          <w:szCs w:val="32"/>
          <w:lang w:eastAsia="zh-CN"/>
        </w:rPr>
        <w:t>加强领导和部署，</w:t>
      </w:r>
      <w:r>
        <w:rPr>
          <w:rFonts w:hint="eastAsia" w:ascii="仿宋_GB2312" w:eastAsia="仿宋_GB2312"/>
          <w:sz w:val="32"/>
          <w:szCs w:val="32"/>
          <w:lang w:val="en-US" w:eastAsia="zh-CN"/>
        </w:rPr>
        <w:t>完善</w:t>
      </w:r>
      <w:r>
        <w:rPr>
          <w:rFonts w:hint="eastAsia" w:ascii="仿宋_GB2312" w:eastAsia="仿宋_GB2312"/>
          <w:sz w:val="32"/>
          <w:szCs w:val="32"/>
          <w:lang w:eastAsia="zh-CN"/>
        </w:rPr>
        <w:t>信息公开工作领导小组构成，由校党委书记、校长担任</w:t>
      </w:r>
      <w:r>
        <w:rPr>
          <w:rFonts w:hint="eastAsia" w:ascii="仿宋_GB2312" w:eastAsia="仿宋_GB2312"/>
          <w:sz w:val="32"/>
          <w:szCs w:val="32"/>
          <w:lang w:val="en-US" w:eastAsia="zh-CN"/>
        </w:rPr>
        <w:t>组长</w:t>
      </w:r>
      <w:r>
        <w:rPr>
          <w:rFonts w:hint="eastAsia" w:ascii="仿宋_GB2312" w:eastAsia="仿宋_GB2312"/>
          <w:sz w:val="32"/>
          <w:szCs w:val="32"/>
          <w:lang w:eastAsia="zh-CN"/>
        </w:rPr>
        <w:t>，</w:t>
      </w:r>
      <w:r>
        <w:rPr>
          <w:rFonts w:hint="eastAsia" w:ascii="仿宋_GB2312" w:eastAsia="仿宋_GB2312"/>
          <w:sz w:val="32"/>
          <w:szCs w:val="32"/>
          <w:lang w:val="en-US" w:eastAsia="zh-CN"/>
        </w:rPr>
        <w:t>由</w:t>
      </w:r>
      <w:r>
        <w:rPr>
          <w:rFonts w:hint="eastAsia" w:ascii="仿宋_GB2312" w:eastAsia="仿宋_GB2312"/>
          <w:sz w:val="32"/>
          <w:szCs w:val="32"/>
          <w:lang w:eastAsia="zh-CN"/>
        </w:rPr>
        <w:t>其他党政领导班子成员</w:t>
      </w:r>
      <w:r>
        <w:rPr>
          <w:rFonts w:hint="eastAsia" w:ascii="仿宋_GB2312" w:eastAsia="仿宋_GB2312"/>
          <w:sz w:val="32"/>
          <w:szCs w:val="32"/>
          <w:lang w:val="en-US" w:eastAsia="zh-CN"/>
        </w:rPr>
        <w:t>担任副组长，</w:t>
      </w:r>
      <w:r>
        <w:rPr>
          <w:rFonts w:hint="eastAsia" w:ascii="仿宋_GB2312" w:eastAsia="仿宋_GB2312"/>
          <w:sz w:val="32"/>
          <w:szCs w:val="32"/>
          <w:lang w:eastAsia="zh-CN"/>
        </w:rPr>
        <w:t>各处室、系部（二级学院）负责</w:t>
      </w:r>
      <w:r>
        <w:rPr>
          <w:rFonts w:hint="eastAsia" w:ascii="仿宋_GB2312" w:eastAsia="仿宋_GB2312"/>
          <w:sz w:val="32"/>
          <w:szCs w:val="32"/>
          <w:lang w:val="en-US" w:eastAsia="zh-CN"/>
        </w:rPr>
        <w:t>人作为成员，共同</w:t>
      </w:r>
      <w:r>
        <w:rPr>
          <w:rFonts w:hint="eastAsia" w:ascii="仿宋_GB2312" w:eastAsia="仿宋_GB2312"/>
          <w:sz w:val="32"/>
          <w:szCs w:val="32"/>
          <w:lang w:eastAsia="zh-CN"/>
        </w:rPr>
        <w:t>研究决定信息公开重大问题，指导和监督信息公开工作开展。领导小组下设领导小组办公室和监督检查办公室，</w:t>
      </w:r>
      <w:r>
        <w:rPr>
          <w:rFonts w:hint="eastAsia" w:ascii="仿宋_GB2312" w:eastAsia="仿宋_GB2312"/>
          <w:sz w:val="32"/>
          <w:szCs w:val="32"/>
          <w:lang w:val="en-US" w:eastAsia="zh-CN"/>
        </w:rPr>
        <w:t>由</w:t>
      </w:r>
      <w:r>
        <w:rPr>
          <w:rFonts w:hint="eastAsia" w:ascii="仿宋_GB2312" w:eastAsia="仿宋_GB2312"/>
          <w:sz w:val="32"/>
          <w:szCs w:val="32"/>
          <w:lang w:eastAsia="zh-CN"/>
        </w:rPr>
        <w:t>党院办主任兼任领导小组办公室主任，纪检室主任兼任监督检查办公室主任，分别负责信息公开的日常工作和监督检查，切实保障学校信息公开工作有效运行。</w:t>
      </w:r>
      <w:r>
        <w:rPr>
          <w:rFonts w:hint="eastAsia" w:ascii="仿宋_GB2312" w:eastAsia="仿宋_GB2312"/>
          <w:sz w:val="32"/>
          <w:szCs w:val="32"/>
          <w:lang w:val="en-US" w:eastAsia="zh-CN"/>
        </w:rPr>
        <w:t>学校严格对照</w:t>
      </w:r>
      <w:r>
        <w:rPr>
          <w:rFonts w:hint="eastAsia" w:ascii="仿宋_GB2312" w:eastAsia="仿宋_GB2312"/>
          <w:sz w:val="32"/>
          <w:szCs w:val="32"/>
          <w:lang w:eastAsia="zh-CN"/>
        </w:rPr>
        <w:t>《高等学校信息公开事项清单》，逐条逐项明确各职能部门的分工职责，按照“谁公开、谁负责”的原则，进一步压实主体责任，加强信息公开领导小组办公室与各职能部门的工作联动，扎实开展信息公开的日常工作。</w:t>
      </w:r>
    </w:p>
    <w:p>
      <w:pPr>
        <w:adjustRightInd w:val="0"/>
        <w:snapToGrid w:val="0"/>
        <w:spacing w:line="360" w:lineRule="auto"/>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2.</w:t>
      </w:r>
      <w:r>
        <w:rPr>
          <w:rFonts w:hint="eastAsia" w:ascii="仿宋_GB2312" w:hAnsi="宋体" w:eastAsia="仿宋_GB2312"/>
          <w:b/>
          <w:bCs/>
          <w:sz w:val="32"/>
          <w:szCs w:val="32"/>
          <w:lang w:val="en-US" w:eastAsia="zh-CN"/>
        </w:rPr>
        <w:t>拓展多种渠道，提升信息公开服务实效</w:t>
      </w:r>
    </w:p>
    <w:p>
      <w:pPr>
        <w:adjustRightInd w:val="0"/>
        <w:snapToGrid w:val="0"/>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学校不断探索“互联网+”背景下全面展示学校发展和师生风采的有效途径。一是拓展线上信息公开平台。充分发挥好学校官方网站的第一门户作用，将校园网作为信息公开的主阵地，持续完善了方便师生“一站式”获取信息的平台，重点公开与师生密切相关的信息、文件等，有效提升了信息公开效率和质量。学校积极探索信息公开新形式，充分发挥官方微信、官方微博、抖音平台、微信视频号等新兴媒体的作用，力争第一时间向社会公开信息，</w:t>
      </w:r>
      <w:r>
        <w:rPr>
          <w:rFonts w:hint="eastAsia" w:ascii="仿宋_GB2312" w:eastAsia="仿宋_GB2312"/>
          <w:sz w:val="32"/>
          <w:szCs w:val="32"/>
          <w:lang w:val="en-US" w:eastAsia="zh-CN"/>
        </w:rPr>
        <w:t>提升</w:t>
      </w:r>
      <w:r>
        <w:rPr>
          <w:rFonts w:hint="eastAsia" w:ascii="仿宋_GB2312" w:eastAsia="仿宋_GB2312"/>
          <w:sz w:val="32"/>
          <w:szCs w:val="32"/>
          <w:lang w:eastAsia="zh-CN"/>
        </w:rPr>
        <w:t>信息公开</w:t>
      </w:r>
      <w:r>
        <w:rPr>
          <w:rFonts w:hint="eastAsia" w:ascii="仿宋_GB2312" w:eastAsia="仿宋_GB2312"/>
          <w:sz w:val="32"/>
          <w:szCs w:val="32"/>
          <w:lang w:val="en-US" w:eastAsia="zh-CN"/>
        </w:rPr>
        <w:t>实效</w:t>
      </w:r>
      <w:r>
        <w:rPr>
          <w:rFonts w:hint="eastAsia" w:ascii="仿宋_GB2312" w:eastAsia="仿宋_GB2312"/>
          <w:sz w:val="32"/>
          <w:szCs w:val="32"/>
          <w:lang w:eastAsia="zh-CN"/>
        </w:rPr>
        <w:t>。学校微信公众号发文</w:t>
      </w:r>
      <w:r>
        <w:rPr>
          <w:rFonts w:hint="eastAsia" w:ascii="仿宋_GB2312" w:eastAsia="仿宋_GB2312"/>
          <w:sz w:val="32"/>
          <w:szCs w:val="32"/>
          <w:lang w:val="en-US" w:eastAsia="zh-CN"/>
        </w:rPr>
        <w:t>248</w:t>
      </w:r>
      <w:r>
        <w:rPr>
          <w:rFonts w:hint="eastAsia" w:ascii="仿宋_GB2312" w:eastAsia="仿宋_GB2312"/>
          <w:sz w:val="32"/>
          <w:szCs w:val="32"/>
          <w:lang w:eastAsia="zh-CN"/>
        </w:rPr>
        <w:t>条、总阅读量超</w:t>
      </w:r>
      <w:r>
        <w:rPr>
          <w:rFonts w:hint="eastAsia" w:ascii="仿宋_GB2312" w:eastAsia="仿宋_GB2312"/>
          <w:sz w:val="32"/>
          <w:szCs w:val="32"/>
          <w:lang w:val="en-US" w:eastAsia="zh-CN"/>
        </w:rPr>
        <w:t>130</w:t>
      </w:r>
      <w:r>
        <w:rPr>
          <w:rFonts w:hint="eastAsia" w:ascii="仿宋_GB2312" w:eastAsia="仿宋_GB2312"/>
          <w:sz w:val="32"/>
          <w:szCs w:val="32"/>
          <w:lang w:eastAsia="zh-CN"/>
        </w:rPr>
        <w:t>万。发布、转发微博</w:t>
      </w:r>
      <w:r>
        <w:rPr>
          <w:rFonts w:hint="eastAsia" w:ascii="仿宋_GB2312" w:eastAsia="仿宋_GB2312"/>
          <w:sz w:val="32"/>
          <w:szCs w:val="32"/>
          <w:lang w:val="en-US" w:eastAsia="zh-CN"/>
        </w:rPr>
        <w:t>504</w:t>
      </w:r>
      <w:r>
        <w:rPr>
          <w:rFonts w:hint="eastAsia" w:ascii="仿宋_GB2312" w:eastAsia="仿宋_GB2312"/>
          <w:sz w:val="32"/>
          <w:szCs w:val="32"/>
          <w:lang w:eastAsia="zh-CN"/>
        </w:rPr>
        <w:t>条，在视频号、抖音号累计制作发布视频</w:t>
      </w:r>
      <w:r>
        <w:rPr>
          <w:rFonts w:hint="eastAsia" w:ascii="仿宋_GB2312" w:eastAsia="仿宋_GB2312"/>
          <w:sz w:val="32"/>
          <w:szCs w:val="32"/>
          <w:lang w:val="en-US" w:eastAsia="zh-CN"/>
        </w:rPr>
        <w:t>95</w:t>
      </w:r>
      <w:r>
        <w:rPr>
          <w:rFonts w:hint="eastAsia" w:ascii="仿宋_GB2312" w:eastAsia="仿宋_GB2312"/>
          <w:sz w:val="32"/>
          <w:szCs w:val="32"/>
          <w:lang w:eastAsia="zh-CN"/>
        </w:rPr>
        <w:t>个，累计点击量200万+。学校微信公众号连续蝉联全国职院官微百强。截至目前，微信公众平台的粉丝已超</w:t>
      </w:r>
      <w:r>
        <w:rPr>
          <w:rFonts w:hint="eastAsia" w:ascii="仿宋_GB2312" w:eastAsia="仿宋_GB2312"/>
          <w:sz w:val="32"/>
          <w:szCs w:val="32"/>
          <w:lang w:val="en-US" w:eastAsia="zh-CN"/>
        </w:rPr>
        <w:t>8</w:t>
      </w:r>
      <w:r>
        <w:rPr>
          <w:rFonts w:hint="eastAsia" w:ascii="仿宋_GB2312" w:eastAsia="仿宋_GB2312"/>
          <w:sz w:val="32"/>
          <w:szCs w:val="32"/>
          <w:lang w:eastAsia="zh-CN"/>
        </w:rPr>
        <w:t>0000人。二是加强线下信息公开平台。除了进一步完善校园网通知公告栏、内网OA系统等传统信息公开渠道以外，学校还积极借助年度考核大会、中层干部会议、党务和行政工作会、开学报告、书记有约、舆情分析会等形式进行校情发布，着力构建多维度、多视角的综合信息公开平台。通过拓展线上线下公开平台相结合的方式，学校全方位公开展示了一学年来在党建思政、教学科研、人才培养、校园文化等方面的新情况、新进展、新举措，进一步强化与各界的沟通交流。</w:t>
      </w:r>
    </w:p>
    <w:p>
      <w:pPr>
        <w:adjustRightInd w:val="0"/>
        <w:snapToGrid w:val="0"/>
        <w:spacing w:line="360" w:lineRule="auto"/>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3.</w:t>
      </w:r>
      <w:r>
        <w:rPr>
          <w:rFonts w:hint="eastAsia" w:ascii="仿宋_GB2312" w:hAnsi="宋体" w:eastAsia="仿宋_GB2312"/>
          <w:b/>
          <w:bCs/>
          <w:sz w:val="32"/>
          <w:szCs w:val="32"/>
          <w:lang w:val="en-US" w:eastAsia="zh-CN"/>
        </w:rPr>
        <w:t>聚焦工作重心，深化关键领域信息公开</w:t>
      </w:r>
    </w:p>
    <w:p>
      <w:pPr>
        <w:adjustRightInd w:val="0"/>
        <w:snapToGrid w:val="0"/>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学校紧紧围绕国家、教育部信息公开重点工作安排，高度重视涉及师生切身利益和社会公众高度关注的关键领域信息公开工作，重点加大在招生、财务、人事、采购招投标等</w:t>
      </w:r>
      <w:r>
        <w:rPr>
          <w:rFonts w:hint="eastAsia" w:ascii="仿宋_GB2312" w:eastAsia="仿宋_GB2312"/>
          <w:sz w:val="32"/>
          <w:szCs w:val="32"/>
          <w:lang w:val="en-US" w:eastAsia="zh-CN"/>
        </w:rPr>
        <w:t>关键领域</w:t>
      </w:r>
      <w:r>
        <w:rPr>
          <w:rFonts w:hint="eastAsia" w:ascii="仿宋_GB2312" w:eastAsia="仿宋_GB2312"/>
          <w:sz w:val="32"/>
          <w:szCs w:val="32"/>
          <w:lang w:eastAsia="zh-CN"/>
        </w:rPr>
        <w:t>的信息公开力度。坚持第一时间发布各类招生信息，主动公开学校预算、决算财务信息。严格执行职称评审、干部任命、招聘等人事信息公开。明确重大项目招投标制度，及时通过各种信息渠道发布。</w:t>
      </w:r>
      <w:r>
        <w:rPr>
          <w:rFonts w:hint="eastAsia" w:ascii="仿宋_GB2312" w:eastAsia="仿宋_GB2312"/>
          <w:sz w:val="32"/>
          <w:szCs w:val="32"/>
          <w:lang w:val="en-US" w:eastAsia="zh-CN"/>
        </w:rPr>
        <w:t>积极</w:t>
      </w:r>
      <w:r>
        <w:rPr>
          <w:rFonts w:hint="eastAsia" w:ascii="仿宋_GB2312" w:eastAsia="仿宋_GB2312"/>
          <w:sz w:val="32"/>
          <w:szCs w:val="32"/>
          <w:lang w:eastAsia="zh-CN"/>
        </w:rPr>
        <w:t>保障</w:t>
      </w:r>
      <w:r>
        <w:rPr>
          <w:rFonts w:hint="eastAsia" w:ascii="仿宋_GB2312" w:eastAsia="仿宋_GB2312"/>
          <w:sz w:val="32"/>
          <w:szCs w:val="32"/>
          <w:lang w:val="en-US" w:eastAsia="zh-CN"/>
        </w:rPr>
        <w:t>学校</w:t>
      </w:r>
      <w:r>
        <w:rPr>
          <w:rFonts w:hint="eastAsia" w:ascii="仿宋_GB2312" w:eastAsia="仿宋_GB2312"/>
          <w:sz w:val="32"/>
          <w:szCs w:val="32"/>
          <w:lang w:eastAsia="zh-CN"/>
        </w:rPr>
        <w:t>师生及社会公众对学校重大事项、重要制度的知情权，</w:t>
      </w:r>
      <w:r>
        <w:rPr>
          <w:rFonts w:hint="eastAsia" w:ascii="仿宋_GB2312" w:eastAsia="仿宋_GB2312"/>
          <w:sz w:val="32"/>
          <w:szCs w:val="32"/>
          <w:lang w:val="en-US" w:eastAsia="zh-CN"/>
        </w:rPr>
        <w:t>促使</w:t>
      </w:r>
      <w:r>
        <w:rPr>
          <w:rFonts w:hint="eastAsia" w:ascii="仿宋_GB2312" w:eastAsia="仿宋_GB2312"/>
          <w:sz w:val="32"/>
          <w:szCs w:val="32"/>
          <w:lang w:eastAsia="zh-CN"/>
        </w:rPr>
        <w:t>学校管理工作的透明度进一步增强，以公开促民主、以公开促公平、以公开促规范、以公开促廉洁，切实接受</w:t>
      </w:r>
      <w:r>
        <w:rPr>
          <w:rFonts w:hint="eastAsia" w:ascii="仿宋_GB2312" w:eastAsia="仿宋_GB2312"/>
          <w:sz w:val="32"/>
          <w:szCs w:val="32"/>
          <w:lang w:val="en-US" w:eastAsia="zh-CN"/>
        </w:rPr>
        <w:t>利益相关方</w:t>
      </w:r>
      <w:r>
        <w:rPr>
          <w:rFonts w:hint="eastAsia" w:ascii="仿宋_GB2312" w:eastAsia="仿宋_GB2312"/>
          <w:sz w:val="32"/>
          <w:szCs w:val="32"/>
          <w:lang w:eastAsia="zh-CN"/>
        </w:rPr>
        <w:t>的监督，增进</w:t>
      </w:r>
      <w:r>
        <w:rPr>
          <w:rFonts w:hint="eastAsia" w:ascii="仿宋_GB2312" w:eastAsia="仿宋_GB2312"/>
          <w:sz w:val="32"/>
          <w:szCs w:val="32"/>
          <w:lang w:val="en-US" w:eastAsia="zh-CN"/>
        </w:rPr>
        <w:t>学校师生和广大社会群众</w:t>
      </w:r>
      <w:r>
        <w:rPr>
          <w:rFonts w:hint="eastAsia" w:ascii="仿宋_GB2312" w:eastAsia="仿宋_GB2312"/>
          <w:sz w:val="32"/>
          <w:szCs w:val="32"/>
          <w:lang w:eastAsia="zh-CN"/>
        </w:rPr>
        <w:t>对</w:t>
      </w:r>
      <w:r>
        <w:rPr>
          <w:rFonts w:hint="eastAsia" w:ascii="仿宋_GB2312" w:eastAsia="仿宋_GB2312"/>
          <w:sz w:val="32"/>
          <w:szCs w:val="32"/>
          <w:lang w:val="en-US" w:eastAsia="zh-CN"/>
        </w:rPr>
        <w:t>学校</w:t>
      </w:r>
      <w:r>
        <w:rPr>
          <w:rFonts w:hint="eastAsia" w:ascii="仿宋_GB2312" w:eastAsia="仿宋_GB2312"/>
          <w:sz w:val="32"/>
          <w:szCs w:val="32"/>
          <w:lang w:eastAsia="zh-CN"/>
        </w:rPr>
        <w:t>工作的信任和支持。</w:t>
      </w:r>
    </w:p>
    <w:p>
      <w:pPr>
        <w:adjustRightInd w:val="0"/>
        <w:snapToGrid w:val="0"/>
        <w:spacing w:line="360" w:lineRule="auto"/>
        <w:ind w:firstLine="640" w:firstLineChars="200"/>
        <w:rPr>
          <w:rFonts w:ascii="黑体" w:hAnsi="宋体" w:eastAsia="黑体"/>
          <w:sz w:val="32"/>
          <w:szCs w:val="32"/>
        </w:rPr>
      </w:pPr>
      <w:r>
        <w:rPr>
          <w:rFonts w:hint="eastAsia" w:ascii="黑体" w:hAnsi="宋体" w:eastAsia="黑体"/>
          <w:sz w:val="32"/>
          <w:szCs w:val="32"/>
        </w:rPr>
        <w:t>二、主动公开情况</w:t>
      </w:r>
    </w:p>
    <w:p>
      <w:pPr>
        <w:adjustRightInd w:val="0"/>
        <w:snapToGrid w:val="0"/>
        <w:spacing w:line="360" w:lineRule="auto"/>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1.学校基本信息公开情况</w:t>
      </w:r>
    </w:p>
    <w:p>
      <w:pPr>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学校</w:t>
      </w:r>
      <w:r>
        <w:rPr>
          <w:rFonts w:hint="eastAsia" w:ascii="仿宋_GB2312" w:hAnsi="宋体" w:eastAsia="仿宋_GB2312"/>
          <w:sz w:val="32"/>
          <w:szCs w:val="32"/>
        </w:rPr>
        <w:t>基本</w:t>
      </w:r>
      <w:r>
        <w:rPr>
          <w:rFonts w:hint="eastAsia" w:ascii="仿宋_GB2312" w:hAnsi="宋体" w:eastAsia="仿宋_GB2312"/>
          <w:sz w:val="32"/>
          <w:szCs w:val="32"/>
          <w:highlight w:val="none"/>
        </w:rPr>
        <w:t>情况简介、校级领导班子分工情况、学校机构设置情况、专业情况、各类在校生情况、教师和专业技术人员数量、中外合作办学情况等办学基本情况在学校网站均可以查看；教职工代表大会、学术委员会及其他工作委员会的相关制度及工作动态在学校OA系统均可以查询。学校发展规划、年度工作计划及重点工作安排均公开在学校OA系统内，一些重要工作还通过会议形式在一定范围内公开。各项规章制度在学校OA系统公开。每年定期在学校信息公开网站公开学校信息公开年度报告。</w:t>
      </w:r>
    </w:p>
    <w:p>
      <w:pPr>
        <w:adjustRightInd w:val="0"/>
        <w:snapToGrid w:val="0"/>
        <w:spacing w:line="360" w:lineRule="auto"/>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2.招生就业信息公开情况</w:t>
      </w:r>
    </w:p>
    <w:p>
      <w:pPr>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（1）招生信息公开情况</w:t>
      </w:r>
    </w:p>
    <w:p>
      <w:pPr>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学校</w:t>
      </w:r>
      <w:r>
        <w:rPr>
          <w:rFonts w:hint="eastAsia" w:ascii="仿宋_GB2312" w:hAnsi="宋体" w:eastAsia="仿宋_GB2312"/>
          <w:sz w:val="32"/>
          <w:szCs w:val="32"/>
          <w:highlight w:val="none"/>
        </w:rPr>
        <w:t>招生章程和招生计划信息公开</w:t>
      </w:r>
      <w:r>
        <w:rPr>
          <w:rFonts w:hint="eastAsia" w:ascii="仿宋_GB2312" w:hAnsi="宋体" w:eastAsia="仿宋_GB2312"/>
          <w:sz w:val="32"/>
          <w:szCs w:val="32"/>
          <w:highlight w:val="none"/>
          <w:lang w:eastAsia="zh-CN"/>
        </w:rPr>
        <w:t>情况：</w:t>
      </w:r>
      <w:r>
        <w:rPr>
          <w:rFonts w:hint="eastAsia" w:ascii="仿宋_GB2312" w:hAnsi="宋体" w:eastAsia="仿宋_GB2312"/>
          <w:sz w:val="32"/>
          <w:szCs w:val="32"/>
          <w:highlight w:val="none"/>
        </w:rPr>
        <w:t>学校2023年普通高校招生章程在学校招生网和“阳光高考”网站发布、公示，内容包括学校概况、录取规则、收费标准、监督机制及举报电话等。2023年学校计划招生4946人，省外招生范围包括福建、广西、安徽、河南、四川、江西、新疆等省份。</w:t>
      </w:r>
    </w:p>
    <w:p>
      <w:pPr>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特殊类型招生情况与招生批次信息公开</w:t>
      </w:r>
      <w:r>
        <w:rPr>
          <w:rFonts w:hint="eastAsia" w:ascii="仿宋_GB2312" w:hAnsi="宋体" w:eastAsia="仿宋_GB2312"/>
          <w:sz w:val="32"/>
          <w:szCs w:val="32"/>
          <w:highlight w:val="none"/>
          <w:lang w:eastAsia="zh-CN"/>
        </w:rPr>
        <w:t>情况：</w:t>
      </w:r>
      <w:r>
        <w:rPr>
          <w:rFonts w:hint="eastAsia" w:ascii="仿宋_GB2312" w:hAnsi="宋体" w:eastAsia="仿宋_GB2312"/>
          <w:sz w:val="32"/>
          <w:szCs w:val="32"/>
          <w:highlight w:val="none"/>
        </w:rPr>
        <w:t>通过提前招生计划招收学生510人，在浙江省教育考试院网站和学校招生网进行公示，接受广大考生和家长的监督。</w:t>
      </w:r>
    </w:p>
    <w:p>
      <w:pPr>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往年录取</w:t>
      </w:r>
      <w:r>
        <w:rPr>
          <w:rFonts w:hint="eastAsia" w:ascii="仿宋_GB2312" w:hAnsi="宋体" w:eastAsia="仿宋_GB2312"/>
          <w:sz w:val="32"/>
          <w:szCs w:val="32"/>
          <w:highlight w:val="none"/>
          <w:lang w:val="en-US" w:eastAsia="zh-CN"/>
        </w:rPr>
        <w:t>人数和录取最低分信息公开情况：学校在招生网公布学校历年</w:t>
      </w:r>
      <w:r>
        <w:rPr>
          <w:rFonts w:hint="eastAsia" w:ascii="仿宋_GB2312" w:hAnsi="宋体" w:eastAsia="仿宋_GB2312"/>
          <w:sz w:val="32"/>
          <w:szCs w:val="32"/>
          <w:highlight w:val="none"/>
        </w:rPr>
        <w:t>各招生类型录取分数情况，分省内普高、省外普高、单独考试、艺术类以及各省份最低投档分数线，以供考生和家长在填报志愿时参考。</w:t>
      </w:r>
    </w:p>
    <w:p>
      <w:pPr>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招生咨询、招生监督</w:t>
      </w:r>
      <w:r>
        <w:rPr>
          <w:rFonts w:hint="eastAsia" w:ascii="仿宋_GB2312" w:hAnsi="宋体" w:eastAsia="仿宋_GB2312"/>
          <w:sz w:val="32"/>
          <w:szCs w:val="32"/>
          <w:highlight w:val="none"/>
          <w:lang w:eastAsia="zh-CN"/>
        </w:rPr>
        <w:t>信息公开工作：</w:t>
      </w:r>
      <w:r>
        <w:rPr>
          <w:rFonts w:hint="eastAsia" w:ascii="仿宋_GB2312" w:hAnsi="宋体" w:eastAsia="仿宋_GB2312"/>
          <w:sz w:val="32"/>
          <w:szCs w:val="32"/>
          <w:highlight w:val="none"/>
        </w:rPr>
        <w:t>在招生咨询方面，学校采取了一系列的措施：在学校网主页、招生网、学校微信公众号上及时发布了招生信息，并全程提供在线咨询；招生期间，学校开通多条招生咨询热线，建立招生QQ咨询群，及时为考生及家长答疑解惑；开展“免费高考志愿填报咨询”公益活动，接受考生预约，专人接待咨询的考生及家长，为其提供志愿填报咨询和指导。招生录取工作期间，学校纪检部门实行“全程参与、重点监督”，有效杜绝违规事件的发生。</w:t>
      </w:r>
    </w:p>
    <w:p>
      <w:pPr>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到目前为止，学校未发生招生违规事件。</w:t>
      </w:r>
    </w:p>
    <w:p>
      <w:pPr>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（2）就业信息公开情况</w:t>
      </w:r>
    </w:p>
    <w:p>
      <w:pPr>
        <w:adjustRightInd w:val="0"/>
        <w:snapToGrid w:val="0"/>
        <w:spacing w:line="360" w:lineRule="auto"/>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学校2023年毕业生求职补贴发放公示</w:t>
      </w:r>
      <w:r>
        <w:rPr>
          <w:rFonts w:hint="eastAsia" w:ascii="仿宋_GB2312" w:hAnsi="宋体" w:eastAsia="仿宋_GB2312"/>
          <w:sz w:val="32"/>
          <w:szCs w:val="32"/>
          <w:highlight w:val="none"/>
          <w:lang w:eastAsia="zh-CN"/>
        </w:rPr>
        <w:t>情况：</w:t>
      </w:r>
      <w:r>
        <w:rPr>
          <w:rFonts w:hint="eastAsia" w:ascii="仿宋_GB2312" w:hAnsi="宋体" w:eastAsia="仿宋_GB2312"/>
          <w:sz w:val="32"/>
          <w:szCs w:val="32"/>
          <w:highlight w:val="none"/>
        </w:rPr>
        <w:t>经毕业生本人申请、学校初审，温州市人力社保局审核，将符合要求并需要公示的140位毕业生名单面向全校师生予以公示，最终补贴发放名单以人社局审核通过为准。（</w:t>
      </w:r>
      <w:r>
        <w:rPr>
          <w:rFonts w:ascii="仿宋_GB2312" w:hAnsi="宋体" w:eastAsia="仿宋_GB2312"/>
          <w:sz w:val="32"/>
          <w:szCs w:val="32"/>
          <w:highlight w:val="none"/>
        </w:rPr>
        <w:t>https://www.wzvtc.cn/show/8/24733.html</w:t>
      </w:r>
      <w:r>
        <w:rPr>
          <w:rFonts w:hint="eastAsia" w:ascii="仿宋_GB2312" w:hAnsi="宋体" w:eastAsia="仿宋_GB2312"/>
          <w:sz w:val="32"/>
          <w:szCs w:val="32"/>
          <w:highlight w:val="none"/>
        </w:rPr>
        <w:t>）</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学校2022年毕业生就业质量年度报告中将毕业生规模、结构、就业率、就业流向等信息通过学校就业网面向社会公布（</w:t>
      </w:r>
      <w:r>
        <w:rPr>
          <w:rFonts w:ascii="仿宋_GB2312" w:hAnsi="宋体" w:eastAsia="仿宋_GB2312"/>
          <w:sz w:val="32"/>
          <w:szCs w:val="32"/>
          <w:highlight w:val="none"/>
        </w:rPr>
        <w:t>https://jy.wzvtc.cn/news/view/aid/67500</w:t>
      </w:r>
      <w:r>
        <w:rPr>
          <w:rFonts w:hint="eastAsia" w:ascii="仿宋_GB2312" w:hAnsi="宋体" w:eastAsia="仿宋_GB2312"/>
          <w:sz w:val="32"/>
          <w:szCs w:val="32"/>
          <w:highlight w:val="none"/>
        </w:rPr>
        <w:t>）。</w:t>
      </w:r>
    </w:p>
    <w:p>
      <w:pPr>
        <w:adjustRightInd w:val="0"/>
        <w:snapToGrid w:val="0"/>
        <w:spacing w:line="360" w:lineRule="auto"/>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3.财务信息公开情况</w:t>
      </w:r>
    </w:p>
    <w:p>
      <w:pPr>
        <w:adjustRightInd w:val="0"/>
        <w:snapToGrid w:val="0"/>
        <w:spacing w:line="360" w:lineRule="auto"/>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计财处信息公开</w:t>
      </w:r>
      <w:r>
        <w:rPr>
          <w:rFonts w:hint="eastAsia" w:ascii="仿宋_GB2312" w:hAnsi="宋体" w:eastAsia="仿宋_GB2312"/>
          <w:sz w:val="32"/>
          <w:szCs w:val="32"/>
          <w:highlight w:val="none"/>
          <w:lang w:val="en-US" w:eastAsia="zh-CN"/>
        </w:rPr>
        <w:t>的</w:t>
      </w:r>
      <w:r>
        <w:rPr>
          <w:rFonts w:hint="eastAsia" w:ascii="仿宋_GB2312" w:hAnsi="宋体" w:eastAsia="仿宋_GB2312"/>
          <w:sz w:val="32"/>
          <w:szCs w:val="32"/>
          <w:highlight w:val="none"/>
        </w:rPr>
        <w:t>主要内容</w:t>
      </w:r>
      <w:r>
        <w:rPr>
          <w:rFonts w:hint="eastAsia" w:ascii="仿宋_GB2312" w:hAnsi="宋体" w:eastAsia="仿宋_GB2312"/>
          <w:sz w:val="32"/>
          <w:szCs w:val="32"/>
          <w:highlight w:val="none"/>
          <w:lang w:val="en-US" w:eastAsia="zh-CN"/>
        </w:rPr>
        <w:t>有</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各类制度、通知公告、收费标准、预决算公开等信息</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重点做好了以下四项信息公开工作：一是预决算信息公开。财务预决算信息在学校信息公开网公开；定期在学校OA系统对各职能部门和项目预算执行率进行公布。二是收费标准公开。空气源热水、自助洗衣机、自助烘干机、公寓生活用电、校园卡补卡工本费收费标准在学生事务中心和后勤公众号公示；学费收费标准在计财处公示栏、学校信息公开网和计财处微信公众号进行公开；不定期对缴费情况进行公布。三是财务制度公开。在学校OA系统公开财务相关制度；在计财处微信公众号公开常用财务制度及其他职能部门相关制度。四是财务联络员公开。在学校OA系统及微信公众号公布财务联络员一对一联系二级学院及行政职能部门。</w:t>
      </w:r>
    </w:p>
    <w:p>
      <w:pPr>
        <w:adjustRightInd w:val="0"/>
        <w:snapToGrid w:val="0"/>
        <w:spacing w:line="360" w:lineRule="auto"/>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4.资产信息公开情况</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资产管理信息公开的主要内容有各类文件通知、资产处置及设备采购信息。上级下达的文件和各项重要通知通过学校OA系统及时发布。设备采购信息包括采购公告发布、采购结果公示、合同公示、进口设备论证结果公示、政府采购意向公告等。通过各类官方网站，及时动态发布各类设备采购及处置信息，包括学校网站首页的通知公告栏（http://www.wzvtc.cn/）、学校信息公开网（https://xxgk.wzvtc.cn）、政府采购云平台（https://www.zcygov.cn）、浙江政府采购网（https://zfcg.czt.zj.gov.cn）、温州联合产权交易中心（https://www.wzcqpt.com/）及因疫情原因对承租我校房产的小微企业及个体工商户的减租信息进行公开（https://www.wzvtc.cn/list/139.html）。202</w:t>
      </w:r>
      <w:r>
        <w:rPr>
          <w:rFonts w:hint="default" w:ascii="仿宋_GB2312" w:hAnsi="宋体" w:eastAsia="仿宋_GB2312"/>
          <w:sz w:val="32"/>
          <w:szCs w:val="32"/>
          <w:highlight w:val="none"/>
          <w:lang w:val="en-US"/>
        </w:rPr>
        <w:t>2</w:t>
      </w:r>
      <w:r>
        <w:rPr>
          <w:rFonts w:hint="eastAsia" w:ascii="仿宋_GB2312" w:hAnsi="宋体" w:eastAsia="仿宋_GB2312"/>
          <w:sz w:val="32"/>
          <w:szCs w:val="32"/>
          <w:highlight w:val="none"/>
        </w:rPr>
        <w:t>-202</w:t>
      </w:r>
      <w:r>
        <w:rPr>
          <w:rFonts w:hint="default" w:ascii="仿宋_GB2312" w:hAnsi="宋体" w:eastAsia="仿宋_GB2312"/>
          <w:sz w:val="32"/>
          <w:szCs w:val="32"/>
          <w:highlight w:val="none"/>
          <w:lang w:val="en-US"/>
        </w:rPr>
        <w:t>3</w:t>
      </w:r>
      <w:r>
        <w:rPr>
          <w:rFonts w:hint="eastAsia" w:ascii="仿宋_GB2312" w:hAnsi="宋体" w:eastAsia="仿宋_GB2312"/>
          <w:sz w:val="32"/>
          <w:szCs w:val="32"/>
          <w:highlight w:val="none"/>
        </w:rPr>
        <w:t>学年，通过各类信息公开网站发布各类信息共计1</w:t>
      </w:r>
      <w:r>
        <w:rPr>
          <w:rFonts w:hint="default" w:ascii="仿宋_GB2312" w:hAnsi="宋体" w:eastAsia="仿宋_GB2312"/>
          <w:sz w:val="32"/>
          <w:szCs w:val="32"/>
          <w:highlight w:val="none"/>
          <w:lang w:val="en-US"/>
        </w:rPr>
        <w:t>0</w:t>
      </w:r>
      <w:r>
        <w:rPr>
          <w:rFonts w:hint="eastAsia" w:ascii="仿宋_GB2312" w:hAnsi="宋体" w:eastAsia="仿宋_GB2312"/>
          <w:sz w:val="32"/>
          <w:szCs w:val="32"/>
          <w:highlight w:val="none"/>
        </w:rPr>
        <w:t>00多条。</w:t>
      </w:r>
    </w:p>
    <w:p>
      <w:pPr>
        <w:adjustRightInd w:val="0"/>
        <w:snapToGrid w:val="0"/>
        <w:spacing w:line="360" w:lineRule="auto"/>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5.人事师资信息公开情况</w:t>
      </w:r>
    </w:p>
    <w:p>
      <w:pPr>
        <w:adjustRightInd w:val="0"/>
        <w:snapToGrid w:val="0"/>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学校在网站</w:t>
      </w:r>
      <w:r>
        <w:rPr>
          <w:rFonts w:hint="eastAsia" w:ascii="仿宋_GB2312" w:hAnsi="宋体" w:eastAsia="仿宋_GB2312"/>
          <w:sz w:val="32"/>
          <w:szCs w:val="32"/>
        </w:rPr>
        <w:t>主页</w:t>
      </w:r>
      <w:r>
        <w:rPr>
          <w:rFonts w:hint="eastAsia" w:ascii="仿宋_GB2312" w:hAnsi="宋体" w:eastAsia="仿宋_GB2312" w:cs="宋体"/>
          <w:kern w:val="0"/>
          <w:sz w:val="32"/>
          <w:szCs w:val="32"/>
        </w:rPr>
        <w:t>和人事处网站人才引进栏目公布年度人才需求信息(https://www.wzvtc.cn/index.html和https://rsc.wzvtc.cn/)。</w:t>
      </w:r>
    </w:p>
    <w:p>
      <w:pPr>
        <w:adjustRightInd w:val="0"/>
        <w:snapToGrid w:val="0"/>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在学校网站和人事处网站、高校人才网公布年度人才需求信息。在学校网站、人事处网站、温州人力资源和社会保障局网站发布学校公开招(选)聘工作人员公告。在学校网站、人事处网站、高校人才网发布编外人员招聘启事。拟聘用人员信息公开。拟聘用人员信息在人事处网站进行公示。公开招聘入围体检考核人员名单在学校网站和人事处网站公布，公开选聘拟聘用人员信息在学校网站和人事处网站公示。学校专业技术职务评聘办法、材料及结果公开。人事处网站和学校OA系统文件规范中对申报材料进行评前公示，对评聘结果进行评后公示。年度考核办法和结果公开</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在学校OA系统公布年度考核办法，发布考核通知，并对考核优秀者予以公布。申报国家、省、市级相关人才项目的通知及结果公开。人事处网站和学校OA系统文件规范中发布通知，对推荐人选予以公示。</w:t>
      </w:r>
    </w:p>
    <w:p>
      <w:pPr>
        <w:adjustRightInd w:val="0"/>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本学年，共发布聘用人员招聘启事15次，公开招(选)聘公告2个，拟聘用人员公示25次，人才推荐公示10</w:t>
      </w:r>
      <w:r>
        <w:rPr>
          <w:rFonts w:hint="eastAsia" w:ascii="仿宋_GB2312" w:hAnsi="宋体" w:eastAsia="仿宋_GB2312" w:cs="宋体"/>
          <w:kern w:val="0"/>
          <w:sz w:val="32"/>
          <w:szCs w:val="32"/>
          <w:lang w:val="en-US" w:eastAsia="zh-CN"/>
        </w:rPr>
        <w:t>次</w:t>
      </w:r>
      <w:r>
        <w:rPr>
          <w:rFonts w:hint="eastAsia" w:ascii="仿宋_GB2312" w:hAnsi="宋体" w:eastAsia="仿宋_GB2312" w:cs="宋体"/>
          <w:kern w:val="0"/>
          <w:sz w:val="32"/>
          <w:szCs w:val="32"/>
        </w:rPr>
        <w:t>，各类通知65个。</w:t>
      </w:r>
    </w:p>
    <w:p>
      <w:pPr>
        <w:adjustRightInd w:val="0"/>
        <w:snapToGrid w:val="0"/>
        <w:spacing w:line="360" w:lineRule="auto"/>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6.教学质量信息公开情况</w:t>
      </w:r>
    </w:p>
    <w:p>
      <w:pPr>
        <w:adjustRightInd w:val="0"/>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本学年完成了《温州职业技术学院教师教学创新团队建设管理办法》等文件修订工作。完成了国家、省、市高技能人才公共实训基地、技能大师工作室评选推荐结果公示；完成省产学结合协同育人项目评选推荐结果公示；完成市首席技术评选推荐结果公示；公布了教师、学生参加各类技能竞赛获奖情况及竞赛获奖教改奖励情况；公布了学校第二十届学生职业技能大赛获奖情况；公布了各二级学院职业技能鉴定和考核情况；公布了各二级学院“1+X”职业技能等级证书试点申报及证书考核情况；在“毕业综合实践管理平台”上实时公布各二级学院实施毕业综合实践和顶岗实习工作状态数据；在“实训室可视化管理平台”上实时公布各二级学院实训室运行状态数据、技能竞赛管理情况及实训耗材管理情况等相关数据；向教育部报送了2022-2023学年高校实验室信息统计数据；向省高校实验室数治平台报送实验室安全分级分类数据。</w:t>
      </w:r>
    </w:p>
    <w:p>
      <w:pPr>
        <w:adjustRightInd w:val="0"/>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本学年还在不同的公开平台上完成了关于推荐2022年浙江省职业教育在线精品课程的公示</w:t>
      </w:r>
      <w:r>
        <w:rPr>
          <w:rFonts w:hint="eastAsia" w:ascii="仿宋_GB2312" w:hAnsi="宋体" w:eastAsia="仿宋_GB2312" w:cs="宋体"/>
          <w:kern w:val="0"/>
          <w:sz w:val="32"/>
          <w:szCs w:val="32"/>
          <w:lang w:eastAsia="zh-CN"/>
        </w:rPr>
        <w:t>；</w:t>
      </w:r>
      <w:r>
        <w:rPr>
          <w:rFonts w:ascii="仿宋_GB2312" w:hAnsi="宋体" w:eastAsia="仿宋_GB2312" w:cs="宋体"/>
          <w:kern w:val="0"/>
          <w:sz w:val="32"/>
          <w:szCs w:val="32"/>
        </w:rPr>
        <w:t>关于</w:t>
      </w:r>
      <w:r>
        <w:rPr>
          <w:rFonts w:hint="eastAsia" w:ascii="仿宋_GB2312" w:hAnsi="宋体" w:eastAsia="仿宋_GB2312" w:cs="宋体"/>
          <w:kern w:val="0"/>
          <w:sz w:val="32"/>
          <w:szCs w:val="32"/>
        </w:rPr>
        <w:t>推荐浙江省中高职一体化教师教学创新团队的公示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关于推荐浙江省高职院校“十四五”首批重点教材建设项目的公示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关于</w:t>
      </w:r>
      <w:r>
        <w:rPr>
          <w:rFonts w:hint="eastAsia" w:ascii="仿宋_GB2312" w:hAnsi="宋体" w:eastAsia="仿宋_GB2312" w:cs="宋体"/>
          <w:kern w:val="0"/>
          <w:sz w:val="32"/>
          <w:szCs w:val="32"/>
        </w:rPr>
        <w:t>浙江省高职教育“十四五”教学改革项目推荐名单公示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选用教材名单</w:t>
      </w:r>
      <w:r>
        <w:rPr>
          <w:rFonts w:hint="eastAsia" w:ascii="仿宋_GB2312" w:hAnsi="宋体" w:eastAsia="仿宋_GB2312" w:cs="宋体"/>
          <w:kern w:val="0"/>
          <w:sz w:val="32"/>
          <w:szCs w:val="32"/>
          <w:lang w:val="en-US" w:eastAsia="zh-CN"/>
        </w:rPr>
        <w:t>公示；</w:t>
      </w:r>
      <w:r>
        <w:rPr>
          <w:rFonts w:hint="eastAsia" w:ascii="仿宋_GB2312" w:hAnsi="宋体" w:eastAsia="仿宋_GB2312" w:cs="宋体"/>
          <w:kern w:val="0"/>
          <w:sz w:val="32"/>
          <w:szCs w:val="32"/>
        </w:rPr>
        <w:t>教学建设与研究成果奖励及分配、教材建设成果字数补贴以及教改分的公示；关于温州职业技术学院专业建设工作业绩考核结果的公示；关于温州职业技术学院专业负责人考核结果的公示；</w:t>
      </w:r>
      <w:r>
        <w:rPr>
          <w:rFonts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21</w:t>
      </w:r>
      <w:r>
        <w:rPr>
          <w:rFonts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22</w:t>
      </w:r>
      <w:r>
        <w:rPr>
          <w:rFonts w:ascii="仿宋_GB2312" w:hAnsi="宋体" w:eastAsia="仿宋_GB2312" w:cs="宋体"/>
          <w:kern w:val="0"/>
          <w:sz w:val="32"/>
          <w:szCs w:val="32"/>
        </w:rPr>
        <w:t>学年专业建设工作业绩考核分值公示</w:t>
      </w:r>
      <w:r>
        <w:rPr>
          <w:rFonts w:hint="eastAsia" w:ascii="仿宋_GB2312" w:hAnsi="宋体" w:eastAsia="仿宋_GB2312" w:cs="宋体"/>
          <w:kern w:val="0"/>
          <w:sz w:val="32"/>
          <w:szCs w:val="32"/>
        </w:rPr>
        <w:t>；公布了温州职业技术学院各类教育教学改革项目立项验收情况；公布了202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级温州职业技术学院人才培养方案；</w:t>
      </w:r>
      <w:r>
        <w:rPr>
          <w:rFonts w:hint="eastAsia" w:ascii="仿宋_GB2312" w:hAnsi="宋体" w:eastAsia="仿宋_GB2312" w:cs="宋体"/>
          <w:kern w:val="0"/>
          <w:sz w:val="32"/>
          <w:szCs w:val="32"/>
          <w:lang w:eastAsia="zh-CN"/>
        </w:rPr>
        <w:t>公布了</w:t>
      </w:r>
      <w:r>
        <w:rPr>
          <w:rFonts w:hint="eastAsia" w:ascii="仿宋_GB2312" w:hAnsi="宋体" w:eastAsia="仿宋_GB2312" w:cs="宋体"/>
          <w:kern w:val="0"/>
          <w:sz w:val="32"/>
          <w:szCs w:val="32"/>
          <w:lang w:val="en-US" w:eastAsia="zh-CN"/>
        </w:rPr>
        <w:t>2022年下半年大学外语等级考试成绩优秀学分奖励的结果；</w:t>
      </w:r>
      <w:r>
        <w:rPr>
          <w:rFonts w:hint="eastAsia" w:ascii="仿宋_GB2312" w:hAnsi="宋体" w:eastAsia="仿宋_GB2312" w:cs="宋体"/>
          <w:kern w:val="0"/>
          <w:sz w:val="32"/>
          <w:szCs w:val="32"/>
        </w:rPr>
        <w:t>同时在学校教务网络管理系统发布了</w:t>
      </w:r>
      <w:r>
        <w:rPr>
          <w:rFonts w:hint="eastAsia" w:ascii="仿宋_GB2312" w:hAnsi="宋体" w:eastAsia="仿宋_GB2312" w:cs="宋体"/>
          <w:kern w:val="0"/>
          <w:sz w:val="32"/>
          <w:szCs w:val="32"/>
          <w:lang w:val="en-US" w:eastAsia="zh-CN"/>
        </w:rPr>
        <w:t>2022下半年、2023上半年全国大学外语等级考试（含加考）及</w:t>
      </w:r>
      <w:r>
        <w:rPr>
          <w:rFonts w:hint="eastAsia" w:ascii="仿宋_GB2312" w:hAnsi="宋体" w:eastAsia="仿宋_GB2312" w:cs="宋体"/>
          <w:kern w:val="0"/>
          <w:sz w:val="32"/>
          <w:szCs w:val="32"/>
        </w:rPr>
        <w:t>浙江省计算机等级考试报名通知等。</w:t>
      </w:r>
    </w:p>
    <w:p>
      <w:pPr>
        <w:adjustRightInd w:val="0"/>
        <w:snapToGrid w:val="0"/>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2022-2023学年,我校2022级专科新生报到注册4473人、本科新生报到注册136人；2022届专科毕业4753人、本科毕业170人；休学40人、退学68人、复学94人、保留学籍（入伍）22人、转专业24人，在学籍管理具体办理过程中，本着公开、公正、透明的原则处理，确保学生无异议。</w:t>
      </w:r>
    </w:p>
    <w:p>
      <w:pPr>
        <w:adjustRightInd w:val="0"/>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以上信息经</w:t>
      </w:r>
      <w:r>
        <w:rPr>
          <w:rFonts w:hint="eastAsia" w:ascii="仿宋_GB2312" w:hAnsi="宋体" w:eastAsia="仿宋_GB2312" w:cs="宋体"/>
          <w:kern w:val="0"/>
          <w:sz w:val="32"/>
          <w:szCs w:val="32"/>
          <w:lang w:val="en-US" w:eastAsia="zh-CN"/>
        </w:rPr>
        <w:t>学校</w:t>
      </w:r>
      <w:r>
        <w:rPr>
          <w:rFonts w:hint="eastAsia" w:ascii="仿宋_GB2312" w:hAnsi="宋体" w:eastAsia="仿宋_GB2312" w:cs="宋体"/>
          <w:kern w:val="0"/>
          <w:sz w:val="32"/>
          <w:szCs w:val="32"/>
        </w:rPr>
        <w:t>OA系统和校园网公告通知栏予以公开。</w:t>
      </w:r>
    </w:p>
    <w:p>
      <w:pPr>
        <w:adjustRightInd w:val="0"/>
        <w:snapToGrid w:val="0"/>
        <w:spacing w:line="360" w:lineRule="auto"/>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7.学生管理服务信息公开情况</w:t>
      </w:r>
    </w:p>
    <w:p>
      <w:pPr>
        <w:adjustRightInd w:val="0"/>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重点抓好学生各类评奖评优项目公示，主要涉及学生奖学金评选、助学金评选、各类社会资助项目评选、各类困难补助认定发放、勤工俭学岗位招聘与工资发放、优秀学生干部评选、优秀毕业生评选、五四红旗团总支、先进学生组织和优秀团员评选、志愿者行动先进集体、志愿者杰出个人等评选、“榜样温职·校园之星”评选、</w:t>
      </w:r>
      <w:bookmarkStart w:id="1" w:name="_Toc286925399"/>
      <w:r>
        <w:rPr>
          <w:rFonts w:hint="eastAsia" w:ascii="仿宋_GB2312" w:hAnsi="宋体" w:eastAsia="仿宋_GB2312" w:cs="宋体"/>
          <w:kern w:val="0"/>
          <w:sz w:val="32"/>
          <w:szCs w:val="32"/>
        </w:rPr>
        <w:t>全学程育人活动</w:t>
      </w:r>
      <w:bookmarkEnd w:id="1"/>
      <w:r>
        <w:rPr>
          <w:rFonts w:hint="eastAsia" w:ascii="仿宋_GB2312" w:hAnsi="宋体" w:eastAsia="仿宋_GB2312" w:cs="宋体"/>
          <w:kern w:val="0"/>
          <w:sz w:val="32"/>
          <w:szCs w:val="32"/>
        </w:rPr>
        <w:t>百佳学子和十佳学生导师、星级寝室评比和优秀班主任评比等14大项管理、服务和评选事项的信息公开工作。上述事项涉及到校、二级学院两级的，做到事先校级发文通知，各二级学院组织评选并做好本部门内部第一次公示，经学生处（团委）审核后报校领导或学生工作委员会审批，再进行全校范围内公示，最后上报省市相关部门或学校发文表彰。此外，学生工作各类信息都会在“学工在线”网站及时发布，并通过“青春温职”团委官方微信公众平台及各二级学院子平台，及时向已订阅的学生推送相关信息，让学生及时了解各类学生工作信息及评选公示结果。</w:t>
      </w:r>
    </w:p>
    <w:p>
      <w:pPr>
        <w:adjustRightInd w:val="0"/>
        <w:snapToGrid w:val="0"/>
        <w:spacing w:line="360" w:lineRule="auto"/>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8.科研经费信息公开情况</w:t>
      </w:r>
    </w:p>
    <w:p>
      <w:pPr>
        <w:adjustRightInd w:val="0"/>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根据温州市财政绩效评价整改要求，本学年修订学校纵横向科研经费使用报销部分规定，</w:t>
      </w:r>
      <w:r>
        <w:rPr>
          <w:rFonts w:hint="eastAsia" w:ascii="仿宋_GB2312" w:hAnsi="宋体" w:eastAsia="仿宋_GB2312" w:cs="宋体"/>
          <w:kern w:val="0"/>
          <w:sz w:val="32"/>
          <w:szCs w:val="32"/>
          <w:lang w:eastAsia="zh-CN"/>
        </w:rPr>
        <w:t>在</w:t>
      </w:r>
      <w:r>
        <w:rPr>
          <w:rFonts w:hint="eastAsia" w:ascii="仿宋_GB2312" w:hAnsi="宋体" w:eastAsia="仿宋_GB2312" w:cs="宋体"/>
          <w:kern w:val="0"/>
          <w:sz w:val="32"/>
          <w:szCs w:val="32"/>
          <w:lang w:val="en-US" w:eastAsia="zh-CN"/>
        </w:rPr>
        <w:t>学校OA系统上发布《</w:t>
      </w:r>
      <w:r>
        <w:rPr>
          <w:rFonts w:hint="eastAsia" w:ascii="仿宋_GB2312" w:hAnsi="宋体" w:eastAsia="仿宋_GB2312" w:cs="宋体"/>
          <w:kern w:val="0"/>
          <w:sz w:val="32"/>
          <w:szCs w:val="32"/>
        </w:rPr>
        <w:t>关于进一步规范科研经费使用报销的通知</w:t>
      </w:r>
      <w:r>
        <w:rPr>
          <w:rFonts w:hint="eastAsia" w:ascii="仿宋_GB2312" w:hAnsi="宋体" w:eastAsia="仿宋_GB2312" w:cs="宋体"/>
          <w:kern w:val="0"/>
          <w:sz w:val="32"/>
          <w:szCs w:val="32"/>
          <w:lang w:val="en-US" w:eastAsia="zh-CN"/>
        </w:rPr>
        <w:t>》。同时，</w:t>
      </w:r>
      <w:r>
        <w:rPr>
          <w:rFonts w:hint="eastAsia" w:ascii="仿宋_GB2312" w:hAnsi="宋体" w:eastAsia="仿宋_GB2312" w:cs="宋体"/>
          <w:kern w:val="0"/>
          <w:sz w:val="32"/>
          <w:szCs w:val="32"/>
        </w:rPr>
        <w:t>为贯彻落实《浙江省人民政府办公厅关于改革完善省财政科研经费管理的实施意见》（浙政办发[2022]22号）等文件精神，进一步改进科研经费管理，对现行部分科研政策进行微调，</w:t>
      </w:r>
      <w:r>
        <w:rPr>
          <w:rFonts w:hint="eastAsia" w:ascii="仿宋_GB2312" w:hAnsi="宋体" w:eastAsia="仿宋_GB2312" w:cs="宋体"/>
          <w:kern w:val="0"/>
          <w:sz w:val="32"/>
          <w:szCs w:val="32"/>
          <w:lang w:eastAsia="zh-CN"/>
        </w:rPr>
        <w:t>在</w:t>
      </w:r>
      <w:r>
        <w:rPr>
          <w:rFonts w:hint="eastAsia" w:ascii="仿宋_GB2312" w:hAnsi="宋体" w:eastAsia="仿宋_GB2312" w:cs="宋体"/>
          <w:kern w:val="0"/>
          <w:sz w:val="32"/>
          <w:szCs w:val="32"/>
          <w:lang w:val="en-US" w:eastAsia="zh-CN"/>
        </w:rPr>
        <w:t>学校OA系统上发布《</w:t>
      </w:r>
      <w:r>
        <w:rPr>
          <w:rFonts w:hint="eastAsia" w:ascii="仿宋_GB2312" w:hAnsi="宋体" w:eastAsia="仿宋_GB2312" w:cs="宋体"/>
          <w:kern w:val="0"/>
          <w:sz w:val="32"/>
          <w:szCs w:val="32"/>
        </w:rPr>
        <w:t>关于优化科研经费购买科研设备、耗材审批流程和外协经费、归属企业设备费等业绩认定及部分论文级别调整的通知</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lang w:eastAsia="zh-CN"/>
        </w:rPr>
        <w:t>。对二级学院每月完成的科研情况进行统计，及时在</w:t>
      </w:r>
      <w:r>
        <w:rPr>
          <w:rFonts w:hint="eastAsia" w:ascii="仿宋_GB2312" w:hAnsi="宋体" w:eastAsia="仿宋_GB2312" w:cs="宋体"/>
          <w:kern w:val="0"/>
          <w:sz w:val="32"/>
          <w:szCs w:val="32"/>
          <w:lang w:val="en-US" w:eastAsia="zh-CN"/>
        </w:rPr>
        <w:t>学校OA系统上予以发布。另外，</w:t>
      </w:r>
      <w:r>
        <w:rPr>
          <w:rFonts w:hint="eastAsia" w:ascii="仿宋_GB2312" w:hAnsi="宋体" w:eastAsia="仿宋_GB2312" w:cs="宋体"/>
          <w:kern w:val="0"/>
          <w:sz w:val="32"/>
          <w:szCs w:val="32"/>
        </w:rPr>
        <w:t>项目申报通知等通过学校公告栏、科研网站、QQ群、微信群等方式发布。项目推荐、项目立项、科技成果转让等及时在学校OA系统、科研网站</w:t>
      </w:r>
      <w:r>
        <w:rPr>
          <w:rFonts w:hint="eastAsia" w:ascii="仿宋_GB2312" w:hAnsi="宋体" w:eastAsia="仿宋_GB2312" w:cs="宋体"/>
          <w:kern w:val="0"/>
          <w:sz w:val="32"/>
          <w:szCs w:val="32"/>
          <w:lang w:eastAsia="zh-CN"/>
        </w:rPr>
        <w:t>等</w:t>
      </w:r>
      <w:r>
        <w:rPr>
          <w:rFonts w:hint="eastAsia" w:ascii="仿宋_GB2312" w:hAnsi="宋体" w:eastAsia="仿宋_GB2312" w:cs="宋体"/>
          <w:kern w:val="0"/>
          <w:sz w:val="32"/>
          <w:szCs w:val="32"/>
        </w:rPr>
        <w:t>公示，接受监督。202</w:t>
      </w:r>
      <w:r>
        <w:rPr>
          <w:rFonts w:ascii="仿宋_GB2312" w:hAnsi="宋体" w:eastAsia="仿宋_GB2312" w:cs="宋体"/>
          <w:kern w:val="0"/>
          <w:sz w:val="32"/>
          <w:szCs w:val="32"/>
        </w:rPr>
        <w:t>2</w:t>
      </w:r>
      <w:r>
        <w:rPr>
          <w:rFonts w:hint="eastAsia" w:ascii="仿宋_GB2312" w:hAnsi="宋体" w:eastAsia="仿宋_GB2312" w:cs="宋体"/>
          <w:kern w:val="0"/>
          <w:sz w:val="32"/>
          <w:szCs w:val="32"/>
        </w:rPr>
        <w:t>-202</w:t>
      </w:r>
      <w:r>
        <w:rPr>
          <w:rFonts w:ascii="仿宋_GB2312" w:hAnsi="宋体" w:eastAsia="仿宋_GB2312" w:cs="宋体"/>
          <w:kern w:val="0"/>
          <w:sz w:val="32"/>
          <w:szCs w:val="32"/>
        </w:rPr>
        <w:t>3</w:t>
      </w:r>
      <w:r>
        <w:rPr>
          <w:rFonts w:hint="eastAsia" w:ascii="仿宋_GB2312" w:hAnsi="宋体" w:eastAsia="仿宋_GB2312" w:cs="宋体"/>
          <w:kern w:val="0"/>
          <w:sz w:val="32"/>
          <w:szCs w:val="32"/>
        </w:rPr>
        <w:t>学年在科研网站上发布通知</w:t>
      </w:r>
      <w:r>
        <w:rPr>
          <w:rFonts w:ascii="仿宋_GB2312" w:hAnsi="宋体" w:eastAsia="仿宋_GB2312" w:cs="宋体"/>
          <w:kern w:val="0"/>
          <w:sz w:val="32"/>
          <w:szCs w:val="32"/>
        </w:rPr>
        <w:t>251</w:t>
      </w:r>
      <w:r>
        <w:rPr>
          <w:rFonts w:hint="eastAsia" w:ascii="仿宋_GB2312" w:hAnsi="宋体" w:eastAsia="仿宋_GB2312" w:cs="宋体"/>
          <w:kern w:val="0"/>
          <w:sz w:val="32"/>
          <w:szCs w:val="32"/>
        </w:rPr>
        <w:t>条（含公示）学校公告栏上发布通知</w:t>
      </w:r>
      <w:r>
        <w:rPr>
          <w:rFonts w:ascii="仿宋_GB2312" w:hAnsi="宋体" w:eastAsia="仿宋_GB2312" w:cs="宋体"/>
          <w:kern w:val="0"/>
          <w:sz w:val="32"/>
          <w:szCs w:val="32"/>
        </w:rPr>
        <w:t>79</w:t>
      </w:r>
      <w:r>
        <w:rPr>
          <w:rFonts w:hint="eastAsia" w:ascii="仿宋_GB2312" w:hAnsi="宋体" w:eastAsia="仿宋_GB2312" w:cs="宋体"/>
          <w:kern w:val="0"/>
          <w:sz w:val="32"/>
          <w:szCs w:val="32"/>
        </w:rPr>
        <w:t>条(不含公示)，专利及计算机软件著作权转让交易公示</w:t>
      </w:r>
      <w:r>
        <w:rPr>
          <w:rFonts w:ascii="仿宋_GB2312" w:hAnsi="宋体" w:eastAsia="仿宋_GB2312" w:cs="宋体"/>
          <w:kern w:val="0"/>
          <w:sz w:val="32"/>
          <w:szCs w:val="32"/>
        </w:rPr>
        <w:t>121</w:t>
      </w:r>
      <w:r>
        <w:rPr>
          <w:rFonts w:hint="eastAsia" w:ascii="仿宋_GB2312" w:hAnsi="宋体" w:eastAsia="仿宋_GB2312" w:cs="宋体"/>
          <w:kern w:val="0"/>
          <w:sz w:val="32"/>
          <w:szCs w:val="32"/>
        </w:rPr>
        <w:t>条，科技成果转化现金奖励信息公示</w:t>
      </w:r>
      <w:r>
        <w:rPr>
          <w:rFonts w:ascii="仿宋_GB2312" w:hAnsi="宋体" w:eastAsia="仿宋_GB2312" w:cs="宋体"/>
          <w:kern w:val="0"/>
          <w:sz w:val="32"/>
          <w:szCs w:val="32"/>
        </w:rPr>
        <w:t>121</w:t>
      </w:r>
      <w:r>
        <w:rPr>
          <w:rFonts w:hint="eastAsia" w:ascii="仿宋_GB2312" w:hAnsi="宋体" w:eastAsia="仿宋_GB2312" w:cs="宋体"/>
          <w:kern w:val="0"/>
          <w:sz w:val="32"/>
          <w:szCs w:val="32"/>
        </w:rPr>
        <w:t>条，科研工作量申报2条，科研工作量公示</w:t>
      </w:r>
      <w:r>
        <w:rPr>
          <w:rFonts w:ascii="仿宋_GB2312" w:hAnsi="宋体" w:eastAsia="仿宋_GB2312" w:cs="宋体"/>
          <w:kern w:val="0"/>
          <w:sz w:val="32"/>
          <w:szCs w:val="32"/>
        </w:rPr>
        <w:t>2</w:t>
      </w:r>
      <w:r>
        <w:rPr>
          <w:rFonts w:hint="eastAsia" w:ascii="仿宋_GB2312" w:hAnsi="宋体" w:eastAsia="仿宋_GB2312" w:cs="宋体"/>
          <w:kern w:val="0"/>
          <w:sz w:val="32"/>
          <w:szCs w:val="32"/>
        </w:rPr>
        <w:t>条；在学校OA系统上发布公示通知等</w:t>
      </w:r>
      <w:r>
        <w:rPr>
          <w:rFonts w:ascii="仿宋_GB2312" w:hAnsi="宋体" w:eastAsia="仿宋_GB2312" w:cs="宋体"/>
          <w:kern w:val="0"/>
          <w:sz w:val="32"/>
          <w:szCs w:val="32"/>
        </w:rPr>
        <w:t>292</w:t>
      </w:r>
      <w:r>
        <w:rPr>
          <w:rFonts w:hint="eastAsia" w:ascii="仿宋_GB2312" w:hAnsi="宋体" w:eastAsia="仿宋_GB2312" w:cs="宋体"/>
          <w:kern w:val="0"/>
          <w:sz w:val="32"/>
          <w:szCs w:val="32"/>
        </w:rPr>
        <w:t>条。科研工作量奖励通过易普拉格科研系统由教师填写、二级学院初审、科技处终审后，在学校OA系统上公示。</w:t>
      </w:r>
    </w:p>
    <w:p>
      <w:pPr>
        <w:adjustRightInd w:val="0"/>
        <w:snapToGrid w:val="0"/>
        <w:spacing w:line="360" w:lineRule="auto"/>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9.对外交流与合作信息公开情况</w:t>
      </w:r>
    </w:p>
    <w:p>
      <w:pPr>
        <w:adjustRightInd w:val="0"/>
        <w:snapToGrid w:val="0"/>
        <w:spacing w:line="360" w:lineRule="auto"/>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学校在国际合作交流处部门网站（https://ice.wzpt.edu.cn/）及OA公布各类国际化相关文件通知及新闻。在中国—柬埔寨职业教育合作联盟网站（https://ccvea.wzpt.edu.cn/）发布联盟相关新闻及通知。</w:t>
      </w:r>
    </w:p>
    <w:p>
      <w:pPr>
        <w:adjustRightInd w:val="0"/>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本学年在国际合作交流处部门网站发布各类国际化相关新闻</w:t>
      </w:r>
      <w:r>
        <w:rPr>
          <w:rFonts w:hint="eastAsia" w:ascii="仿宋_GB2312" w:hAnsi="宋体" w:eastAsia="仿宋_GB2312" w:cs="宋体"/>
          <w:kern w:val="0"/>
          <w:sz w:val="32"/>
          <w:szCs w:val="32"/>
          <w:lang w:val="en-US" w:eastAsia="zh-CN"/>
        </w:rPr>
        <w:t>43</w:t>
      </w:r>
      <w:r>
        <w:rPr>
          <w:rFonts w:hint="eastAsia" w:ascii="仿宋_GB2312" w:hAnsi="宋体" w:eastAsia="仿宋_GB2312" w:cs="宋体"/>
          <w:kern w:val="0"/>
          <w:sz w:val="32"/>
          <w:szCs w:val="32"/>
        </w:rPr>
        <w:t>篇，各类通知公告</w:t>
      </w:r>
      <w:r>
        <w:rPr>
          <w:rFonts w:hint="eastAsia" w:ascii="仿宋_GB2312" w:hAnsi="宋体" w:eastAsia="仿宋_GB2312" w:cs="宋体"/>
          <w:kern w:val="0"/>
          <w:sz w:val="32"/>
          <w:szCs w:val="32"/>
          <w:lang w:val="en-US" w:eastAsia="zh-CN"/>
        </w:rPr>
        <w:t>17</w:t>
      </w:r>
      <w:r>
        <w:rPr>
          <w:rFonts w:hint="eastAsia" w:ascii="仿宋_GB2312" w:hAnsi="宋体" w:eastAsia="仿宋_GB2312" w:cs="宋体"/>
          <w:kern w:val="0"/>
          <w:sz w:val="32"/>
          <w:szCs w:val="32"/>
        </w:rPr>
        <w:t>篇。在OA发布《</w:t>
      </w:r>
      <w:r>
        <w:rPr>
          <w:rFonts w:hint="eastAsia" w:ascii="仿宋_GB2312" w:hAnsi="宋体" w:eastAsia="仿宋_GB2312" w:cs="宋体"/>
          <w:kern w:val="0"/>
          <w:sz w:val="32"/>
          <w:szCs w:val="32"/>
          <w:lang w:val="en-US" w:eastAsia="zh-CN"/>
        </w:rPr>
        <w:t>关于开展世界职业院校与技术大学联盟（WFCP）2023年度世界职教卓越奖申报的通知</w:t>
      </w:r>
      <w:r>
        <w:rPr>
          <w:rFonts w:hint="eastAsia" w:ascii="仿宋_GB2312" w:hAnsi="宋体" w:eastAsia="仿宋_GB2312" w:cs="宋体"/>
          <w:kern w:val="0"/>
          <w:sz w:val="32"/>
          <w:szCs w:val="32"/>
        </w:rPr>
        <w:t>》《关于</w:t>
      </w:r>
      <w:r>
        <w:rPr>
          <w:rFonts w:hint="eastAsia" w:ascii="仿宋_GB2312" w:hAnsi="宋体" w:eastAsia="仿宋_GB2312" w:cs="宋体"/>
          <w:kern w:val="0"/>
          <w:sz w:val="32"/>
          <w:szCs w:val="32"/>
          <w:lang w:val="en-US" w:eastAsia="zh-CN"/>
        </w:rPr>
        <w:t>做好2023年“汉语桥”团组交流项目申报</w:t>
      </w:r>
      <w:r>
        <w:rPr>
          <w:rFonts w:hint="eastAsia" w:ascii="仿宋_GB2312" w:hAnsi="宋体" w:eastAsia="仿宋_GB2312" w:cs="宋体"/>
          <w:kern w:val="0"/>
          <w:sz w:val="32"/>
          <w:szCs w:val="32"/>
        </w:rPr>
        <w:t>的通知》</w:t>
      </w:r>
      <w:r>
        <w:rPr>
          <w:rFonts w:hint="eastAsia" w:ascii="仿宋_GB2312" w:hAnsi="宋体" w:eastAsia="仿宋_GB2312" w:cs="宋体"/>
          <w:kern w:val="0"/>
          <w:sz w:val="32"/>
          <w:szCs w:val="32"/>
          <w:lang w:val="en-US" w:eastAsia="zh-CN"/>
        </w:rPr>
        <w:t>等8项通知</w:t>
      </w:r>
      <w:r>
        <w:rPr>
          <w:rFonts w:hint="eastAsia" w:ascii="仿宋_GB2312" w:hAnsi="宋体" w:eastAsia="仿宋_GB2312" w:cs="宋体"/>
          <w:kern w:val="0"/>
          <w:sz w:val="32"/>
          <w:szCs w:val="32"/>
        </w:rPr>
        <w:t>。在中国—柬埔寨职业教育合作联盟网站发布联盟相关新闻</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篇，发布《中国-柬埔寨职业教育合作联盟 2022柬埔寨职业教育研究课题立项公示》《2022世界青年科学家峰会第三届“一带一路”人才培养论坛通知》。本学年按照市外办要求，在学院信息公开网上对</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人次因公出国（境）团组信息事先内部公示及回国（境）内部公示，规范并做好因公出国（境）绩效考核工作。公开选聘柬埔寨温州职业技术学院亚龙丝路学院第</w:t>
      </w:r>
      <w:r>
        <w:rPr>
          <w:rFonts w:hint="eastAsia" w:ascii="仿宋_GB2312" w:hAnsi="宋体" w:eastAsia="仿宋_GB2312" w:cs="宋体"/>
          <w:kern w:val="0"/>
          <w:sz w:val="32"/>
          <w:szCs w:val="32"/>
          <w:lang w:val="en-US" w:eastAsia="zh-CN"/>
        </w:rPr>
        <w:t>三</w:t>
      </w:r>
      <w:r>
        <w:rPr>
          <w:rFonts w:hint="eastAsia" w:ascii="仿宋_GB2312" w:hAnsi="宋体" w:eastAsia="仿宋_GB2312" w:cs="宋体"/>
          <w:kern w:val="0"/>
          <w:sz w:val="32"/>
          <w:szCs w:val="32"/>
        </w:rPr>
        <w:t>期教师，加强对外合作与交流项目管理，</w:t>
      </w:r>
      <w:r>
        <w:rPr>
          <w:rFonts w:hint="eastAsia" w:ascii="仿宋_GB2312" w:hAnsi="宋体" w:eastAsia="仿宋_GB2312" w:cs="宋体"/>
          <w:kern w:val="0"/>
          <w:sz w:val="32"/>
          <w:szCs w:val="32"/>
          <w:lang w:val="en-US" w:eastAsia="zh-CN"/>
        </w:rPr>
        <w:t>通过</w:t>
      </w:r>
      <w:r>
        <w:rPr>
          <w:rFonts w:hint="eastAsia" w:ascii="仿宋_GB2312" w:hAnsi="宋体" w:eastAsia="仿宋_GB2312" w:cs="宋体"/>
          <w:kern w:val="0"/>
          <w:sz w:val="32"/>
          <w:szCs w:val="32"/>
        </w:rPr>
        <w:t>国际化工作微信群及时向相关部门、二级学院通报合作与洽谈情况进展。</w:t>
      </w:r>
    </w:p>
    <w:p>
      <w:pPr>
        <w:adjustRightInd w:val="0"/>
        <w:snapToGrid w:val="0"/>
        <w:spacing w:line="360" w:lineRule="auto"/>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10.后勤基建信息公开情况</w:t>
      </w:r>
    </w:p>
    <w:p>
      <w:pPr>
        <w:adjustRightInd w:val="0"/>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本学年，公开工程类、服务类和货物类采购招标和评优评先等信息</w:t>
      </w:r>
      <w:r>
        <w:rPr>
          <w:rFonts w:hint="eastAsia" w:ascii="仿宋_GB2312" w:hAnsi="宋体" w:eastAsia="仿宋_GB2312" w:cs="宋体"/>
          <w:kern w:val="0"/>
          <w:sz w:val="32"/>
          <w:szCs w:val="32"/>
          <w:lang w:val="en-US" w:eastAsia="zh-CN"/>
        </w:rPr>
        <w:t>62</w:t>
      </w:r>
      <w:r>
        <w:rPr>
          <w:rFonts w:hint="eastAsia" w:ascii="仿宋_GB2312" w:hAnsi="宋体" w:eastAsia="仿宋_GB2312" w:cs="宋体"/>
          <w:kern w:val="0"/>
          <w:sz w:val="32"/>
          <w:szCs w:val="32"/>
        </w:rPr>
        <w:t>条，公开平台包括校园网站通知公告栏（</w:t>
      </w:r>
      <w:r>
        <w:rPr>
          <w:rFonts w:hint="default" w:ascii="仿宋_GB2312" w:hAnsi="宋体" w:eastAsia="仿宋_GB2312" w:cs="宋体"/>
          <w:kern w:val="0"/>
          <w:sz w:val="32"/>
          <w:szCs w:val="32"/>
        </w:rPr>
        <w:t>http://www.wzvtc.cn/）、</w:t>
      </w:r>
      <w:r>
        <w:rPr>
          <w:rFonts w:hint="eastAsia" w:ascii="仿宋_GB2312" w:hAnsi="宋体" w:eastAsia="仿宋_GB2312" w:cs="宋体"/>
          <w:kern w:val="0"/>
          <w:sz w:val="32"/>
          <w:szCs w:val="32"/>
        </w:rPr>
        <w:t>学校信息公开网（http://xxgk.wzvtc.cn），浙江政府采购网（http://www.zjzfcg.gov.cn/），资产公司公告栏等。坚持将信息公开与廉政建设相结合，深入推进“阳光后勤”建设，做好信息公开台账记录，指定处室秘书岗和科室内勤分别负责相应的信息公开工作，公开的信息严格按照学校相关规定要求执行，方便了信息查询和信息公开责任落实。</w:t>
      </w:r>
    </w:p>
    <w:p>
      <w:pPr>
        <w:adjustRightInd w:val="0"/>
        <w:snapToGrid w:val="0"/>
        <w:spacing w:line="360" w:lineRule="auto"/>
        <w:ind w:firstLine="640" w:firstLineChars="200"/>
        <w:rPr>
          <w:rFonts w:ascii="仿宋_GB2312" w:hAnsi="宋体" w:eastAsia="黑体"/>
          <w:sz w:val="32"/>
          <w:szCs w:val="32"/>
        </w:rPr>
      </w:pPr>
      <w:r>
        <w:rPr>
          <w:rFonts w:hint="eastAsia" w:ascii="黑体" w:hAnsi="宋体" w:eastAsia="黑体"/>
          <w:sz w:val="32"/>
          <w:szCs w:val="32"/>
        </w:rPr>
        <w:t>三、依申请公开和不予公开情况</w:t>
      </w:r>
    </w:p>
    <w:p>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学校信息公开以主动公开为主，依申请公开为辅。学校根据《温州职业技术学院信息公开实施细则》（温职院〔2020〕13号）规定的《温州职业技术学院信息公开指南（修订）》，对依申请公开的程序、办理机构的联系方式等相关情况进行了规定，建立了依申请公开的平台。202</w:t>
      </w:r>
      <w:r>
        <w:rPr>
          <w:rFonts w:ascii="仿宋_GB2312" w:hAnsi="宋体" w:eastAsia="仿宋_GB2312"/>
          <w:sz w:val="32"/>
          <w:szCs w:val="32"/>
        </w:rPr>
        <w:t>2</w:t>
      </w:r>
      <w:r>
        <w:rPr>
          <w:rFonts w:hint="eastAsia" w:ascii="仿宋_GB2312" w:hAnsi="宋体" w:eastAsia="仿宋_GB2312"/>
          <w:sz w:val="32"/>
          <w:szCs w:val="32"/>
        </w:rPr>
        <w:t>-202</w:t>
      </w:r>
      <w:r>
        <w:rPr>
          <w:rFonts w:ascii="仿宋_GB2312" w:hAnsi="宋体" w:eastAsia="仿宋_GB2312"/>
          <w:sz w:val="32"/>
          <w:szCs w:val="32"/>
        </w:rPr>
        <w:t>3</w:t>
      </w:r>
      <w:r>
        <w:rPr>
          <w:rFonts w:hint="eastAsia" w:ascii="仿宋_GB2312" w:hAnsi="宋体" w:eastAsia="仿宋_GB2312"/>
          <w:sz w:val="32"/>
          <w:szCs w:val="32"/>
        </w:rPr>
        <w:t>学年，学校未收到要求公开信息的申请，日常工作中对师生员工和社会公众提出的各类咨询，相关部门进行了受理并及时予以答复。</w:t>
      </w:r>
    </w:p>
    <w:p>
      <w:pPr>
        <w:adjustRightInd w:val="0"/>
        <w:snapToGrid w:val="0"/>
        <w:spacing w:line="360" w:lineRule="auto"/>
        <w:ind w:firstLine="640" w:firstLineChars="200"/>
        <w:rPr>
          <w:rFonts w:ascii="黑体" w:hAnsi="宋体" w:eastAsia="黑体"/>
          <w:sz w:val="32"/>
          <w:szCs w:val="32"/>
        </w:rPr>
      </w:pPr>
      <w:r>
        <w:rPr>
          <w:rFonts w:hint="eastAsia" w:ascii="黑体" w:hAnsi="宋体" w:eastAsia="黑体"/>
          <w:sz w:val="32"/>
          <w:szCs w:val="32"/>
        </w:rPr>
        <w:t>四、对信息公开的评议情况和举报、复议、诉讼情况</w:t>
      </w:r>
    </w:p>
    <w:p>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目前，学校已经建成多渠道、全覆盖、全方位的信息公开途径，并设立了信息公开意见箱，受理广大师生和社会公众对信息公开工作的申请及投诉举报。本学年，未收到对学校信息公开工作的举报、复议及诉讼。</w:t>
      </w:r>
    </w:p>
    <w:p>
      <w:pPr>
        <w:adjustRightInd w:val="0"/>
        <w:snapToGrid w:val="0"/>
        <w:spacing w:line="360" w:lineRule="auto"/>
        <w:ind w:firstLine="640" w:firstLineChars="200"/>
        <w:rPr>
          <w:rFonts w:ascii="黑体" w:hAnsi="宋体" w:eastAsia="黑体"/>
          <w:sz w:val="32"/>
          <w:szCs w:val="32"/>
        </w:rPr>
      </w:pPr>
      <w:r>
        <w:rPr>
          <w:rFonts w:hint="eastAsia" w:ascii="黑体" w:hAnsi="宋体" w:eastAsia="黑体"/>
          <w:sz w:val="32"/>
          <w:szCs w:val="32"/>
        </w:rPr>
        <w:t>五、信息公开工作问题和改进措施</w:t>
      </w:r>
    </w:p>
    <w:p>
      <w:pPr>
        <w:adjustRightInd w:val="0"/>
        <w:snapToGrid w:val="0"/>
        <w:spacing w:line="360" w:lineRule="auto"/>
        <w:ind w:firstLine="640" w:firstLineChars="200"/>
        <w:rPr>
          <w:rFonts w:hint="eastAsia" w:ascii="仿宋_GB2312" w:hAnsi="宋体" w:eastAsia="仿宋_GB2312"/>
          <w:b/>
          <w:bCs/>
          <w:sz w:val="32"/>
          <w:szCs w:val="32"/>
          <w:highlight w:val="none"/>
          <w:lang w:val="en-US" w:eastAsia="zh-CN"/>
        </w:rPr>
      </w:pPr>
      <w:r>
        <w:rPr>
          <w:rFonts w:hint="eastAsia" w:ascii="仿宋_GB2312" w:hAnsi="宋体" w:eastAsia="仿宋_GB2312"/>
          <w:sz w:val="32"/>
          <w:szCs w:val="32"/>
        </w:rPr>
        <w:t>202</w:t>
      </w:r>
      <w:r>
        <w:rPr>
          <w:rFonts w:hint="default" w:ascii="仿宋_GB2312" w:hAnsi="宋体" w:eastAsia="仿宋_GB2312"/>
          <w:sz w:val="32"/>
          <w:szCs w:val="32"/>
          <w:lang w:val="en-US"/>
        </w:rPr>
        <w:t>2</w:t>
      </w:r>
      <w:r>
        <w:rPr>
          <w:rFonts w:hint="eastAsia" w:ascii="仿宋_GB2312" w:hAnsi="宋体" w:eastAsia="仿宋_GB2312"/>
          <w:sz w:val="32"/>
          <w:szCs w:val="32"/>
        </w:rPr>
        <w:t>-202</w:t>
      </w:r>
      <w:r>
        <w:rPr>
          <w:rFonts w:hint="default" w:ascii="仿宋_GB2312" w:hAnsi="宋体" w:eastAsia="仿宋_GB2312"/>
          <w:sz w:val="32"/>
          <w:szCs w:val="32"/>
          <w:lang w:val="en-US"/>
        </w:rPr>
        <w:t>3</w:t>
      </w:r>
      <w:r>
        <w:rPr>
          <w:rFonts w:hint="eastAsia" w:ascii="仿宋_GB2312" w:hAnsi="宋体" w:eastAsia="仿宋_GB2312"/>
          <w:sz w:val="32"/>
          <w:szCs w:val="32"/>
        </w:rPr>
        <w:t>学年，学校稳步推进信息公开工作,但随着教育改革不断深化、信息化快速发展，对信息公开工作提出新的要求和挑战。学校信息公开平台数字化建设有待进一步提升，</w:t>
      </w:r>
      <w:r>
        <w:rPr>
          <w:rFonts w:hint="eastAsia" w:ascii="仿宋_GB2312" w:hAnsi="宋体" w:eastAsia="仿宋_GB2312"/>
          <w:sz w:val="32"/>
          <w:szCs w:val="32"/>
          <w:lang w:val="en-US" w:eastAsia="zh-CN"/>
        </w:rPr>
        <w:t>信息公开</w:t>
      </w:r>
      <w:r>
        <w:rPr>
          <w:rFonts w:hint="eastAsia" w:ascii="仿宋_GB2312" w:hAnsi="宋体" w:eastAsia="仿宋_GB2312"/>
          <w:sz w:val="32"/>
          <w:szCs w:val="32"/>
        </w:rPr>
        <w:t>管理</w:t>
      </w:r>
      <w:r>
        <w:rPr>
          <w:rFonts w:hint="eastAsia" w:ascii="仿宋_GB2312" w:hAnsi="宋体" w:eastAsia="仿宋_GB2312"/>
          <w:sz w:val="32"/>
          <w:szCs w:val="32"/>
          <w:lang w:val="en-US" w:eastAsia="zh-CN"/>
        </w:rPr>
        <w:t>机制</w:t>
      </w:r>
      <w:r>
        <w:rPr>
          <w:rFonts w:hint="eastAsia" w:ascii="仿宋_GB2312" w:hAnsi="宋体" w:eastAsia="仿宋_GB2312"/>
          <w:sz w:val="32"/>
          <w:szCs w:val="32"/>
        </w:rPr>
        <w:t>有待进一步完善</w:t>
      </w:r>
      <w:r>
        <w:rPr>
          <w:rFonts w:hint="eastAsia" w:ascii="仿宋_GB2312" w:hAnsi="宋体" w:eastAsia="仿宋_GB2312"/>
          <w:sz w:val="32"/>
          <w:szCs w:val="32"/>
          <w:lang w:eastAsia="zh-CN"/>
        </w:rPr>
        <w:t>，公开信息解读和群众沟通</w:t>
      </w:r>
      <w:r>
        <w:rPr>
          <w:rFonts w:hint="eastAsia" w:ascii="仿宋_GB2312" w:hAnsi="宋体" w:eastAsia="仿宋_GB2312"/>
          <w:sz w:val="32"/>
          <w:szCs w:val="32"/>
        </w:rPr>
        <w:t>有待进一步</w:t>
      </w:r>
      <w:r>
        <w:rPr>
          <w:rFonts w:hint="eastAsia" w:ascii="仿宋_GB2312" w:hAnsi="宋体" w:eastAsia="仿宋_GB2312"/>
          <w:sz w:val="32"/>
          <w:szCs w:val="32"/>
          <w:lang w:val="en-US" w:eastAsia="zh-CN"/>
        </w:rPr>
        <w:t>强化</w:t>
      </w:r>
      <w:r>
        <w:rPr>
          <w:rFonts w:hint="eastAsia" w:ascii="仿宋_GB2312" w:hAnsi="宋体" w:eastAsia="仿宋_GB2312"/>
          <w:sz w:val="32"/>
          <w:szCs w:val="32"/>
        </w:rPr>
        <w:t>等。在下一学年的信息公开工作中，学校将重点做好</w:t>
      </w:r>
      <w:r>
        <w:rPr>
          <w:rFonts w:hint="eastAsia" w:ascii="仿宋_GB2312" w:hAnsi="宋体" w:eastAsia="仿宋_GB2312"/>
          <w:sz w:val="32"/>
          <w:szCs w:val="32"/>
          <w:highlight w:val="none"/>
        </w:rPr>
        <w:t>以下工作：</w:t>
      </w:r>
    </w:p>
    <w:p>
      <w:pPr>
        <w:adjustRightInd w:val="0"/>
        <w:snapToGrid w:val="0"/>
        <w:spacing w:line="360" w:lineRule="auto"/>
        <w:ind w:firstLine="643" w:firstLineChars="200"/>
        <w:rPr>
          <w:rFonts w:hint="eastAsia" w:ascii="仿宋_GB2312" w:hAnsi="宋体" w:eastAsia="仿宋_GB2312"/>
          <w:b/>
          <w:sz w:val="32"/>
          <w:szCs w:val="32"/>
          <w:highlight w:val="none"/>
          <w:lang w:val="en-US" w:eastAsia="zh-CN"/>
        </w:rPr>
      </w:pPr>
      <w:r>
        <w:rPr>
          <w:rFonts w:hint="default" w:ascii="仿宋_GB2312" w:hAnsi="宋体" w:eastAsia="仿宋_GB2312"/>
          <w:b/>
          <w:sz w:val="32"/>
          <w:szCs w:val="32"/>
          <w:highlight w:val="none"/>
          <w:lang w:val="en-US" w:eastAsia="zh-CN"/>
        </w:rPr>
        <w:t>1.</w:t>
      </w:r>
      <w:r>
        <w:rPr>
          <w:rFonts w:hint="eastAsia" w:ascii="仿宋_GB2312" w:hAnsi="宋体" w:eastAsia="仿宋_GB2312"/>
          <w:b/>
          <w:sz w:val="32"/>
          <w:szCs w:val="32"/>
          <w:highlight w:val="none"/>
          <w:lang w:val="en-US" w:eastAsia="zh-CN"/>
        </w:rPr>
        <w:t>持续推进信息公开平台数字化建设</w:t>
      </w:r>
    </w:p>
    <w:p>
      <w:pPr>
        <w:adjustRightInd w:val="0"/>
        <w:snapToGrid w:val="0"/>
        <w:spacing w:line="360" w:lineRule="auto"/>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顺应数字化改革的时代潮流，深入推进智慧校园建设，优化校园网站、学校</w:t>
      </w:r>
      <w:r>
        <w:rPr>
          <w:rFonts w:hint="default" w:ascii="仿宋_GB2312" w:hAnsi="宋体" w:eastAsia="仿宋_GB2312"/>
          <w:sz w:val="32"/>
          <w:szCs w:val="32"/>
          <w:lang w:val="en-US" w:eastAsia="zh-CN"/>
        </w:rPr>
        <w:t>OA</w:t>
      </w:r>
      <w:r>
        <w:rPr>
          <w:rFonts w:hint="eastAsia" w:ascii="仿宋_GB2312" w:hAnsi="宋体" w:eastAsia="仿宋_GB2312"/>
          <w:sz w:val="32"/>
          <w:szCs w:val="32"/>
          <w:lang w:val="en-US" w:eastAsia="zh-CN"/>
        </w:rPr>
        <w:t>系统等信息公开线上平台，通过图表、音频、视频等更加符合传播规律的信息发布方式，使学校信息公开更加可视、可读、可感，进一步增强学校信息公开平台的吸引力、亲和力。强化信息公开平台服务功能，及时调整和更新网上信息发布，加强校内数据资源互通共享，加强传统信息传播发布平台与现代信息公开传播平台的有效对接，提高信息服务质量，将学校信息公开数字化平台打造成更加及时、准确、公开透明的信息发布平台。</w:t>
      </w:r>
    </w:p>
    <w:p>
      <w:pPr>
        <w:adjustRightInd w:val="0"/>
        <w:snapToGrid w:val="0"/>
        <w:spacing w:line="360" w:lineRule="auto"/>
        <w:ind w:firstLine="643" w:firstLineChars="200"/>
        <w:rPr>
          <w:rFonts w:hint="default" w:ascii="仿宋_GB2312" w:hAnsi="宋体" w:eastAsia="仿宋_GB2312"/>
          <w:b/>
          <w:sz w:val="32"/>
          <w:szCs w:val="32"/>
          <w:highlight w:val="none"/>
          <w:lang w:val="en-US" w:eastAsia="zh-CN"/>
        </w:rPr>
      </w:pPr>
      <w:r>
        <w:rPr>
          <w:rFonts w:hint="default" w:ascii="仿宋_GB2312" w:hAnsi="宋体" w:eastAsia="仿宋_GB2312"/>
          <w:b/>
          <w:sz w:val="32"/>
          <w:szCs w:val="32"/>
          <w:highlight w:val="none"/>
          <w:lang w:val="en-US" w:eastAsia="zh-CN"/>
        </w:rPr>
        <w:t>2.</w:t>
      </w:r>
      <w:r>
        <w:rPr>
          <w:rFonts w:hint="eastAsia" w:ascii="仿宋_GB2312" w:hAnsi="宋体" w:eastAsia="仿宋_GB2312"/>
          <w:b/>
          <w:sz w:val="32"/>
          <w:szCs w:val="32"/>
          <w:highlight w:val="none"/>
          <w:lang w:val="en-US" w:eastAsia="zh-CN"/>
        </w:rPr>
        <w:t>进一步</w:t>
      </w:r>
      <w:r>
        <w:rPr>
          <w:rFonts w:hint="eastAsia" w:ascii="仿宋_GB2312" w:hAnsi="宋体" w:eastAsia="仿宋_GB2312"/>
          <w:b/>
          <w:bCs/>
          <w:sz w:val="32"/>
          <w:szCs w:val="32"/>
          <w:lang w:val="en-US" w:eastAsia="zh-CN"/>
        </w:rPr>
        <w:t>完善</w:t>
      </w:r>
      <w:r>
        <w:rPr>
          <w:rFonts w:hint="eastAsia" w:ascii="仿宋_GB2312" w:hAnsi="宋体" w:eastAsia="仿宋_GB2312"/>
          <w:b/>
          <w:sz w:val="32"/>
          <w:szCs w:val="32"/>
          <w:highlight w:val="none"/>
          <w:lang w:val="en-US" w:eastAsia="zh-CN"/>
        </w:rPr>
        <w:t>细化信息公开管理机制</w:t>
      </w:r>
    </w:p>
    <w:p>
      <w:pPr>
        <w:adjustRightInd w:val="0"/>
        <w:snapToGrid w:val="0"/>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遵照信息公开最新要求，完善学校信息公开实施细则，</w:t>
      </w:r>
      <w:r>
        <w:rPr>
          <w:rFonts w:hint="eastAsia" w:ascii="仿宋_GB2312" w:hAnsi="宋体" w:eastAsia="仿宋_GB2312"/>
          <w:sz w:val="32"/>
          <w:szCs w:val="32"/>
        </w:rPr>
        <w:t>准确把握不同类型</w:t>
      </w:r>
      <w:r>
        <w:rPr>
          <w:rFonts w:hint="eastAsia" w:ascii="仿宋_GB2312" w:hAnsi="宋体" w:eastAsia="仿宋_GB2312"/>
          <w:sz w:val="32"/>
          <w:szCs w:val="32"/>
          <w:lang w:val="en-US" w:eastAsia="zh-CN"/>
        </w:rPr>
        <w:t>信息的</w:t>
      </w:r>
      <w:r>
        <w:rPr>
          <w:rFonts w:hint="eastAsia" w:ascii="仿宋_GB2312" w:hAnsi="宋体" w:eastAsia="仿宋_GB2312"/>
          <w:sz w:val="32"/>
          <w:szCs w:val="32"/>
        </w:rPr>
        <w:t>公开要求，综合考虑公开目的、公开效果、后续影响等因素，科学合理确定公开方式。公开内容涉及</w:t>
      </w:r>
      <w:r>
        <w:rPr>
          <w:rFonts w:hint="eastAsia" w:ascii="仿宋_GB2312" w:hAnsi="宋体" w:eastAsia="仿宋_GB2312"/>
          <w:sz w:val="32"/>
          <w:szCs w:val="32"/>
          <w:lang w:val="en-US" w:eastAsia="zh-CN"/>
        </w:rPr>
        <w:t>学校师生及</w:t>
      </w:r>
      <w:r>
        <w:rPr>
          <w:rFonts w:hint="eastAsia" w:ascii="仿宋_GB2312" w:hAnsi="宋体" w:eastAsia="仿宋_GB2312"/>
          <w:sz w:val="32"/>
          <w:szCs w:val="32"/>
        </w:rPr>
        <w:t>社会公众利益调整、需要广泛知晓的，</w:t>
      </w:r>
      <w:r>
        <w:rPr>
          <w:rFonts w:hint="eastAsia" w:ascii="仿宋_GB2312" w:hAnsi="宋体" w:eastAsia="仿宋_GB2312"/>
          <w:sz w:val="32"/>
          <w:szCs w:val="32"/>
          <w:lang w:val="en-US" w:eastAsia="zh-CN"/>
        </w:rPr>
        <w:t>将</w:t>
      </w:r>
      <w:r>
        <w:rPr>
          <w:rFonts w:hint="eastAsia" w:ascii="仿宋_GB2312" w:hAnsi="宋体" w:eastAsia="仿宋_GB2312"/>
          <w:sz w:val="32"/>
          <w:szCs w:val="32"/>
        </w:rPr>
        <w:t>通过</w:t>
      </w:r>
      <w:r>
        <w:rPr>
          <w:rFonts w:hint="eastAsia" w:ascii="仿宋_GB2312" w:hAnsi="宋体" w:eastAsia="仿宋_GB2312"/>
          <w:sz w:val="32"/>
          <w:szCs w:val="32"/>
          <w:lang w:val="en-US" w:eastAsia="zh-CN"/>
        </w:rPr>
        <w:t>学校信息公开网站、学校微信公众号</w:t>
      </w:r>
      <w:r>
        <w:rPr>
          <w:rFonts w:hint="eastAsia" w:ascii="仿宋_GB2312" w:hAnsi="宋体" w:eastAsia="仿宋_GB2312"/>
          <w:sz w:val="32"/>
          <w:szCs w:val="32"/>
        </w:rPr>
        <w:t>等渠道公开。公开内容仅涉及部分特定对象，或者相关规定明确要求在特定范围内公示的，要选择适当的公开方式，防止</w:t>
      </w:r>
      <w:r>
        <w:rPr>
          <w:rFonts w:hint="eastAsia" w:ascii="仿宋_GB2312" w:hAnsi="宋体" w:eastAsia="仿宋_GB2312"/>
          <w:sz w:val="32"/>
          <w:szCs w:val="32"/>
          <w:lang w:val="en-US" w:eastAsia="zh-CN"/>
        </w:rPr>
        <w:t>出现危害校园稳定、</w:t>
      </w:r>
      <w:r>
        <w:rPr>
          <w:rFonts w:hint="eastAsia" w:ascii="仿宋_GB2312" w:hAnsi="宋体" w:eastAsia="仿宋_GB2312"/>
          <w:sz w:val="32"/>
          <w:szCs w:val="32"/>
        </w:rPr>
        <w:t>泄露</w:t>
      </w:r>
      <w:r>
        <w:rPr>
          <w:rFonts w:hint="eastAsia" w:ascii="仿宋_GB2312" w:hAnsi="宋体" w:eastAsia="仿宋_GB2312"/>
          <w:sz w:val="32"/>
          <w:szCs w:val="32"/>
          <w:lang w:val="en-US" w:eastAsia="zh-CN"/>
        </w:rPr>
        <w:t>秘密隐私等不良后果</w:t>
      </w:r>
      <w:r>
        <w:rPr>
          <w:rFonts w:hint="eastAsia" w:ascii="仿宋_GB2312" w:hAnsi="宋体" w:eastAsia="仿宋_GB2312"/>
          <w:sz w:val="32"/>
          <w:szCs w:val="32"/>
        </w:rPr>
        <w:t>。</w:t>
      </w:r>
    </w:p>
    <w:p>
      <w:pPr>
        <w:adjustRightInd w:val="0"/>
        <w:snapToGrid w:val="0"/>
        <w:spacing w:line="360" w:lineRule="auto"/>
        <w:ind w:firstLine="643" w:firstLineChars="200"/>
        <w:rPr>
          <w:rFonts w:hint="eastAsia" w:ascii="仿宋_GB2312" w:hAnsi="宋体" w:eastAsia="仿宋_GB2312"/>
          <w:b/>
          <w:sz w:val="32"/>
          <w:szCs w:val="32"/>
          <w:highlight w:val="none"/>
          <w:lang w:val="en-US" w:eastAsia="zh-CN"/>
        </w:rPr>
      </w:pPr>
      <w:r>
        <w:rPr>
          <w:rFonts w:hint="default" w:ascii="仿宋_GB2312" w:hAnsi="宋体" w:eastAsia="仿宋_GB2312"/>
          <w:b/>
          <w:sz w:val="32"/>
          <w:szCs w:val="32"/>
          <w:highlight w:val="none"/>
          <w:lang w:val="en-US" w:eastAsia="zh-CN"/>
        </w:rPr>
        <w:t>3.</w:t>
      </w:r>
      <w:r>
        <w:rPr>
          <w:rFonts w:hint="eastAsia" w:ascii="仿宋_GB2312" w:hAnsi="宋体" w:eastAsia="仿宋_GB2312"/>
          <w:b/>
          <w:sz w:val="32"/>
          <w:szCs w:val="32"/>
          <w:highlight w:val="none"/>
          <w:lang w:val="en-US" w:eastAsia="zh-CN"/>
        </w:rPr>
        <w:t>切实</w:t>
      </w:r>
      <w:r>
        <w:rPr>
          <w:rFonts w:hint="eastAsia" w:ascii="仿宋_GB2312" w:hAnsi="宋体" w:eastAsia="仿宋_GB2312"/>
          <w:b/>
          <w:bCs/>
          <w:sz w:val="32"/>
          <w:szCs w:val="32"/>
          <w:lang w:val="en-US" w:eastAsia="zh-CN"/>
        </w:rPr>
        <w:t>强化</w:t>
      </w:r>
      <w:r>
        <w:rPr>
          <w:rFonts w:hint="eastAsia" w:ascii="仿宋_GB2312" w:hAnsi="宋体" w:eastAsia="仿宋_GB2312"/>
          <w:b/>
          <w:sz w:val="32"/>
          <w:szCs w:val="32"/>
          <w:highlight w:val="none"/>
          <w:lang w:val="en-US" w:eastAsia="zh-CN"/>
        </w:rPr>
        <w:t>公开信息解读和群众沟通</w:t>
      </w:r>
    </w:p>
    <w:p>
      <w:pPr>
        <w:adjustRightInd w:val="0"/>
        <w:snapToGrid w:val="0"/>
        <w:spacing w:line="360" w:lineRule="auto"/>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全面推进校务决策、执行、管理、服务和结果公开，学校教育重要政策、校园事务管理重要制度发布后，相关部门及时通过多种方式做好科学解读，让师生和公众更好地知晓、理解学校教学政策和改革举措，提高政策解读的针对性、科学性、权威性和有效性，让师生和公众“听得懂”、“信得过”，推动各项工作落实和执行。同时进一步加强师生和公众的沟通，广泛收集意见，围绕师生关切及时回应，不断扩大群众参与。</w:t>
      </w:r>
    </w:p>
    <w:p>
      <w:pPr>
        <w:adjustRightInd w:val="0"/>
        <w:snapToGrid w:val="0"/>
        <w:spacing w:line="360" w:lineRule="auto"/>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学校将持续深入贯彻落实《公开办法》《实施意见》等上级有关文件精神，不断加强信息公开工作内涵建设，完善信息公开平台建设，强化信息公开监督管理，将学校信息公开工作落到实处。</w:t>
      </w:r>
    </w:p>
    <w:p>
      <w:pPr>
        <w:adjustRightInd w:val="0"/>
        <w:snapToGrid w:val="0"/>
        <w:spacing w:line="360" w:lineRule="auto"/>
        <w:ind w:firstLine="640" w:firstLineChars="200"/>
        <w:rPr>
          <w:rFonts w:ascii="仿宋_GB2312" w:hAnsi="宋体" w:eastAsia="仿宋_GB2312"/>
          <w:sz w:val="32"/>
          <w:szCs w:val="32"/>
        </w:rPr>
      </w:pPr>
    </w:p>
    <w:p>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附件：202</w:t>
      </w:r>
      <w:r>
        <w:rPr>
          <w:rFonts w:hint="default" w:ascii="仿宋_GB2312" w:hAnsi="宋体" w:eastAsia="仿宋_GB2312"/>
          <w:sz w:val="32"/>
          <w:szCs w:val="32"/>
          <w:lang w:val="en-US"/>
        </w:rPr>
        <w:t>2</w:t>
      </w:r>
      <w:r>
        <w:rPr>
          <w:rFonts w:hint="eastAsia" w:ascii="仿宋_GB2312" w:hAnsi="宋体" w:eastAsia="仿宋_GB2312"/>
          <w:sz w:val="32"/>
          <w:szCs w:val="32"/>
        </w:rPr>
        <w:t>-202</w:t>
      </w:r>
      <w:r>
        <w:rPr>
          <w:rFonts w:hint="default" w:ascii="仿宋_GB2312" w:hAnsi="宋体" w:eastAsia="仿宋_GB2312"/>
          <w:sz w:val="32"/>
          <w:szCs w:val="32"/>
          <w:lang w:val="en-US"/>
        </w:rPr>
        <w:t>3</w:t>
      </w:r>
      <w:r>
        <w:rPr>
          <w:rFonts w:hint="eastAsia" w:ascii="仿宋_GB2312" w:hAnsi="宋体" w:eastAsia="仿宋_GB2312"/>
          <w:sz w:val="32"/>
          <w:szCs w:val="32"/>
        </w:rPr>
        <w:t>学年落实《高等学校信息公开事项清单》的网址链接</w:t>
      </w:r>
    </w:p>
    <w:p>
      <w:pPr>
        <w:tabs>
          <w:tab w:val="left" w:pos="5466"/>
        </w:tabs>
        <w:adjustRightInd w:val="0"/>
        <w:snapToGrid w:val="0"/>
        <w:spacing w:line="360" w:lineRule="auto"/>
        <w:ind w:firstLine="640" w:firstLineChars="200"/>
        <w:jc w:val="right"/>
        <w:rPr>
          <w:rFonts w:ascii="仿宋_GB2312" w:hAnsi="宋体" w:eastAsia="仿宋_GB2312"/>
          <w:sz w:val="32"/>
          <w:szCs w:val="32"/>
        </w:rPr>
      </w:pPr>
      <w:r>
        <w:rPr>
          <w:rFonts w:hint="eastAsia" w:ascii="仿宋_GB2312" w:hAnsi="宋体" w:eastAsia="仿宋_GB2312"/>
          <w:sz w:val="32"/>
          <w:szCs w:val="32"/>
        </w:rPr>
        <w:tab/>
      </w:r>
      <w:r>
        <w:rPr>
          <w:rFonts w:hint="eastAsia" w:ascii="仿宋_GB2312" w:hAnsi="宋体" w:eastAsia="仿宋_GB2312"/>
          <w:sz w:val="32"/>
          <w:szCs w:val="32"/>
        </w:rPr>
        <w:t>温州职业技术学院</w:t>
      </w:r>
    </w:p>
    <w:p>
      <w:pPr>
        <w:adjustRightInd w:val="0"/>
        <w:snapToGrid w:val="0"/>
        <w:jc w:val="right"/>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年10月</w:t>
      </w:r>
      <w:r>
        <w:rPr>
          <w:rFonts w:hint="eastAsia" w:ascii="仿宋_GB2312" w:hAnsi="宋体" w:eastAsia="仿宋_GB2312"/>
          <w:sz w:val="32"/>
          <w:szCs w:val="32"/>
          <w:lang w:val="en-US" w:eastAsia="zh-CN"/>
        </w:rPr>
        <w:t>30</w:t>
      </w:r>
      <w:r>
        <w:rPr>
          <w:rFonts w:hint="eastAsia" w:ascii="仿宋_GB2312" w:hAnsi="宋体" w:eastAsia="仿宋_GB2312"/>
          <w:sz w:val="32"/>
          <w:szCs w:val="32"/>
        </w:rPr>
        <w:t>日</w:t>
      </w:r>
    </w:p>
    <w:p>
      <w:pPr>
        <w:rPr>
          <w:rFonts w:hint="eastAsia" w:ascii="黑体" w:hAnsi="黑体" w:eastAsia="黑体" w:cs="黑体"/>
          <w:sz w:val="32"/>
          <w:szCs w:val="32"/>
        </w:rPr>
      </w:pPr>
      <w:r>
        <w:rPr>
          <w:rFonts w:hint="eastAsia" w:ascii="黑体" w:hAnsi="黑体" w:eastAsia="黑体" w:cs="黑体"/>
          <w:sz w:val="32"/>
          <w:szCs w:val="32"/>
        </w:rPr>
        <w:br w:type="page"/>
      </w:r>
    </w:p>
    <w:p>
      <w:pPr>
        <w:tabs>
          <w:tab w:val="left" w:pos="6306"/>
        </w:tabs>
        <w:adjustRightInd w:val="0"/>
        <w:snapToGrid w:val="0"/>
        <w:spacing w:line="360" w:lineRule="auto"/>
        <w:rPr>
          <w:rFonts w:ascii="黑体" w:hAnsi="黑体" w:eastAsia="黑体" w:cs="黑体"/>
          <w:b/>
          <w:sz w:val="32"/>
          <w:szCs w:val="32"/>
        </w:rPr>
      </w:pPr>
      <w:r>
        <w:rPr>
          <w:rFonts w:hint="eastAsia" w:ascii="黑体" w:hAnsi="黑体" w:eastAsia="黑体" w:cs="黑体"/>
          <w:sz w:val="32"/>
          <w:szCs w:val="32"/>
        </w:rPr>
        <w:t>附件</w:t>
      </w:r>
    </w:p>
    <w:p>
      <w:pPr>
        <w:adjustRightInd w:val="0"/>
        <w:snapToGrid w:val="0"/>
        <w:spacing w:after="312" w:afterLines="100"/>
        <w:jc w:val="center"/>
        <w:rPr>
          <w:rFonts w:ascii="方正小标宋简体" w:hAnsi="宋体" w:eastAsia="方正小标宋简体"/>
          <w:sz w:val="36"/>
          <w:szCs w:val="36"/>
        </w:rPr>
      </w:pPr>
      <w:r>
        <w:rPr>
          <w:rFonts w:hint="eastAsia" w:ascii="方正小标宋简体" w:hAnsi="宋体" w:eastAsia="方正小标宋简体"/>
          <w:sz w:val="36"/>
          <w:szCs w:val="36"/>
        </w:rPr>
        <w:t>202</w:t>
      </w:r>
      <w:r>
        <w:rPr>
          <w:rFonts w:hint="default" w:ascii="方正小标宋简体" w:hAnsi="宋体" w:eastAsia="方正小标宋简体"/>
          <w:sz w:val="36"/>
          <w:szCs w:val="36"/>
          <w:lang w:val="en-US"/>
        </w:rPr>
        <w:t>2</w:t>
      </w:r>
      <w:r>
        <w:rPr>
          <w:rFonts w:hint="eastAsia" w:ascii="方正小标宋简体" w:hAnsi="宋体" w:eastAsia="方正小标宋简体"/>
          <w:sz w:val="36"/>
          <w:szCs w:val="36"/>
        </w:rPr>
        <w:t>-202</w:t>
      </w:r>
      <w:r>
        <w:rPr>
          <w:rFonts w:hint="default" w:ascii="方正小标宋简体" w:hAnsi="宋体" w:eastAsia="方正小标宋简体"/>
          <w:sz w:val="36"/>
          <w:szCs w:val="36"/>
          <w:lang w:val="en-US"/>
        </w:rPr>
        <w:t>3</w:t>
      </w:r>
      <w:r>
        <w:rPr>
          <w:rFonts w:hint="eastAsia" w:ascii="方正小标宋简体" w:hAnsi="宋体" w:eastAsia="方正小标宋简体"/>
          <w:sz w:val="36"/>
          <w:szCs w:val="36"/>
        </w:rPr>
        <w:t>学年落实《高等学校信息公开事项清单》的网址链接</w:t>
      </w:r>
    </w:p>
    <w:tbl>
      <w:tblPr>
        <w:tblStyle w:val="6"/>
        <w:tblW w:w="9357" w:type="dxa"/>
        <w:tblInd w:w="-31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0"/>
        <w:gridCol w:w="850"/>
        <w:gridCol w:w="3261"/>
        <w:gridCol w:w="3260"/>
        <w:gridCol w:w="127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5" w:hRule="atLeast"/>
          <w:tblHeader/>
        </w:trPr>
        <w:tc>
          <w:tcPr>
            <w:tcW w:w="710" w:type="dxa"/>
            <w:vAlign w:val="center"/>
          </w:tcPr>
          <w:p>
            <w:pPr>
              <w:widowControl/>
              <w:adjustRightInd w:val="0"/>
              <w:snapToGrid w:val="0"/>
              <w:jc w:val="center"/>
              <w:rPr>
                <w:rFonts w:ascii="黑体" w:hAnsi="黑体" w:eastAsia="黑体" w:cs="仿宋_GB2312"/>
                <w:color w:val="000000"/>
                <w:sz w:val="24"/>
              </w:rPr>
            </w:pPr>
            <w:r>
              <w:rPr>
                <w:rFonts w:hint="eastAsia" w:ascii="黑体" w:hAnsi="黑体" w:eastAsia="黑体" w:cs="仿宋_GB2312"/>
                <w:color w:val="000000"/>
                <w:kern w:val="0"/>
                <w:sz w:val="24"/>
                <w:lang w:bidi="ar"/>
              </w:rPr>
              <w:t>序号</w:t>
            </w:r>
          </w:p>
        </w:tc>
        <w:tc>
          <w:tcPr>
            <w:tcW w:w="850" w:type="dxa"/>
            <w:vAlign w:val="center"/>
          </w:tcPr>
          <w:p>
            <w:pPr>
              <w:widowControl/>
              <w:adjustRightInd w:val="0"/>
              <w:snapToGrid w:val="0"/>
              <w:jc w:val="center"/>
              <w:rPr>
                <w:rFonts w:ascii="黑体" w:hAnsi="黑体" w:eastAsia="黑体" w:cs="仿宋_GB2312"/>
                <w:color w:val="000000"/>
                <w:sz w:val="24"/>
              </w:rPr>
            </w:pPr>
            <w:r>
              <w:rPr>
                <w:rFonts w:hint="eastAsia" w:ascii="黑体" w:hAnsi="黑体" w:eastAsia="黑体" w:cs="仿宋_GB2312"/>
                <w:color w:val="000000"/>
                <w:kern w:val="0"/>
                <w:sz w:val="24"/>
                <w:lang w:bidi="ar"/>
              </w:rPr>
              <w:t>信息类别</w:t>
            </w:r>
          </w:p>
        </w:tc>
        <w:tc>
          <w:tcPr>
            <w:tcW w:w="3261" w:type="dxa"/>
            <w:vAlign w:val="center"/>
          </w:tcPr>
          <w:p>
            <w:pPr>
              <w:widowControl/>
              <w:adjustRightInd w:val="0"/>
              <w:snapToGrid w:val="0"/>
              <w:jc w:val="center"/>
              <w:rPr>
                <w:rFonts w:ascii="黑体" w:hAnsi="黑体" w:eastAsia="黑体" w:cs="仿宋_GB2312"/>
                <w:color w:val="000000"/>
                <w:sz w:val="24"/>
              </w:rPr>
            </w:pPr>
            <w:r>
              <w:rPr>
                <w:rFonts w:hint="eastAsia" w:ascii="黑体" w:hAnsi="黑体" w:eastAsia="黑体" w:cs="仿宋_GB2312"/>
                <w:color w:val="000000"/>
                <w:kern w:val="0"/>
                <w:sz w:val="24"/>
                <w:lang w:bidi="ar"/>
              </w:rPr>
              <w:t>公开事项</w:t>
            </w:r>
          </w:p>
        </w:tc>
        <w:tc>
          <w:tcPr>
            <w:tcW w:w="3260" w:type="dxa"/>
            <w:vAlign w:val="center"/>
          </w:tcPr>
          <w:p>
            <w:pPr>
              <w:widowControl/>
              <w:adjustRightInd w:val="0"/>
              <w:snapToGrid w:val="0"/>
              <w:jc w:val="center"/>
              <w:rPr>
                <w:rFonts w:ascii="黑体" w:hAnsi="黑体" w:eastAsia="黑体" w:cs="仿宋_GB2312"/>
                <w:color w:val="000000"/>
                <w:kern w:val="0"/>
                <w:sz w:val="24"/>
                <w:lang w:bidi="ar"/>
              </w:rPr>
            </w:pPr>
            <w:r>
              <w:rPr>
                <w:rFonts w:hint="eastAsia" w:ascii="黑体" w:hAnsi="黑体" w:eastAsia="黑体" w:cs="仿宋_GB2312"/>
                <w:color w:val="000000"/>
                <w:kern w:val="0"/>
                <w:sz w:val="24"/>
                <w:lang w:bidi="ar"/>
              </w:rPr>
              <w:t>网站链接</w:t>
            </w:r>
          </w:p>
        </w:tc>
        <w:tc>
          <w:tcPr>
            <w:tcW w:w="1276" w:type="dxa"/>
            <w:vAlign w:val="center"/>
          </w:tcPr>
          <w:p>
            <w:pPr>
              <w:widowControl/>
              <w:adjustRightInd w:val="0"/>
              <w:snapToGrid w:val="0"/>
              <w:jc w:val="center"/>
              <w:rPr>
                <w:rFonts w:ascii="黑体" w:hAnsi="黑体" w:eastAsia="黑体" w:cs="仿宋_GB2312"/>
                <w:color w:val="000000"/>
                <w:kern w:val="0"/>
                <w:sz w:val="24"/>
                <w:lang w:bidi="ar"/>
              </w:rPr>
            </w:pPr>
            <w:r>
              <w:rPr>
                <w:rFonts w:hint="eastAsia" w:ascii="黑体" w:hAnsi="黑体" w:eastAsia="黑体" w:cs="仿宋_GB2312"/>
                <w:color w:val="000000"/>
                <w:kern w:val="0"/>
                <w:sz w:val="24"/>
                <w:lang w:bidi="ar"/>
              </w:rPr>
              <w:t>情况说明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91" w:hRule="atLeast"/>
        </w:trPr>
        <w:tc>
          <w:tcPr>
            <w:tcW w:w="71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850" w:type="dxa"/>
            <w:vMerge w:val="restart"/>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基本</w:t>
            </w:r>
          </w:p>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信息</w:t>
            </w: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办学规模、校级领导班子简介及分工、学校机构设置、学科情况、专业情况、各类在校生情况、教师和专业技术人员数量等办学基本情况</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学院简介 -温州职业技术学院</w:t>
            </w:r>
          </w:p>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http://www.wzvtc.cn/list/9.html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58" w:hRule="atLeast"/>
        </w:trPr>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学校章程及制定的各项规章制度</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《温州职业技术学院章程》2020年修订核准稿</w:t>
            </w:r>
          </w:p>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https://www.wzvtc.cn/list/123.html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教职工代表大会相关制度、工作报告</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OA系统</w:t>
            </w:r>
            <w:r>
              <w:rPr>
                <w:rFonts w:hint="eastAsia" w:ascii="仿宋_GB2312" w:hAnsi="仿宋_GB2312" w:eastAsia="仿宋_GB2312" w:cs="仿宋_GB2312"/>
                <w:color w:val="000000"/>
                <w:kern w:val="0"/>
                <w:sz w:val="24"/>
                <w:highlight w:val="none"/>
                <w:lang w:bidi="ar"/>
              </w:rPr>
              <w:t>http://oa.wzvtc.cn/wui/main.jsp</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学术委员会相关制度、年度报告</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OA系统</w:t>
            </w:r>
            <w:r>
              <w:rPr>
                <w:rFonts w:hint="eastAsia" w:ascii="仿宋_GB2312" w:hAnsi="仿宋_GB2312" w:eastAsia="仿宋_GB2312" w:cs="仿宋_GB2312"/>
                <w:color w:val="000000"/>
                <w:kern w:val="0"/>
                <w:sz w:val="24"/>
                <w:highlight w:val="none"/>
                <w:lang w:bidi="ar"/>
              </w:rPr>
              <w:t>http://oa.wzvtc.cn/wui/main.jsp</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学校发展规划、年度工作计划及重点工作安排</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OA系统</w:t>
            </w:r>
            <w:r>
              <w:rPr>
                <w:rFonts w:hint="eastAsia" w:ascii="仿宋_GB2312" w:hAnsi="仿宋_GB2312" w:eastAsia="仿宋_GB2312" w:cs="仿宋_GB2312"/>
                <w:color w:val="000000"/>
                <w:kern w:val="0"/>
                <w:sz w:val="24"/>
                <w:highlight w:val="none"/>
                <w:lang w:bidi="ar"/>
              </w:rPr>
              <w:t>http://oa.wzvtc.cn/wui/main.jsp</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信息公开年度报告</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信息公开年度报告 -温州职业技术学院</w:t>
            </w:r>
          </w:p>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http://www.wzvtc.cn/list/104.html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p>
        </w:tc>
        <w:tc>
          <w:tcPr>
            <w:tcW w:w="85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招生考试信息</w:t>
            </w: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招生章程及特殊类型招生办法，分批次、分科类招生计划</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温州职业技术学院招生网</w:t>
            </w:r>
          </w:p>
          <w:p>
            <w:pPr>
              <w:widowControl/>
              <w:adjustRightInd w:val="0"/>
              <w:snapToGrid w:val="0"/>
              <w:jc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https://zs.wzvtc.cn/</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保送、自主选拔录取、高水平运动员和艺术特长生招生等特殊类型招生入选考生资格及测试结果</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艺术类招生计划表https://zs.wzvtc.cn/pgzs/zsjh/2023/06/16/125298.html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考生个人录取信息查询渠道和办法，分批次、分科类录取人数和录取最低分</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单考招生、省外招生、浙江省招生录取人数及分数</w:t>
            </w:r>
          </w:p>
          <w:p>
            <w:pPr>
              <w:widowControl/>
              <w:adjustRightInd w:val="0"/>
              <w:snapToGrid w:val="0"/>
              <w:jc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https://zs.wzvtc.cn/pgzs/lnfs/index.html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63" w:hRule="atLeast"/>
        </w:trPr>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招生咨询及考生申诉渠道，新生复查期间有关举报、调查及处理结果</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学校录取规则https://zs.wzvtc.cn/zsdt/2023/05/11/124841.html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4" w:hRule="atLeast"/>
        </w:trPr>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研究生招生简章、招生专业目录、复试录取办法，各院（系、所）或学科、专业招收研究生人数</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无</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无研究生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参加研究生复试的考生成绩</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无</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无研究生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拟录取研究生名单</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无</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无研究生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研究生招生咨询及申诉渠道</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无</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无研究生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p>
        </w:tc>
        <w:tc>
          <w:tcPr>
            <w:tcW w:w="85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财务、资产及收费信息</w:t>
            </w: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财务、资产管理制度</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信息公开网</w:t>
            </w:r>
          </w:p>
          <w:p>
            <w:pPr>
              <w:widowControl/>
              <w:adjustRightInd w:val="0"/>
              <w:snapToGrid w:val="0"/>
              <w:jc w:val="center"/>
              <w:rPr>
                <w:rFonts w:ascii="仿宋_GB2312" w:hAnsi="仿宋_GB2312" w:eastAsia="仿宋_GB2312" w:cs="仿宋_GB2312"/>
                <w:color w:val="000000"/>
                <w:kern w:val="0"/>
                <w:sz w:val="24"/>
                <w:highlight w:val="none"/>
                <w:lang w:bidi="ar"/>
              </w:rPr>
            </w:pPr>
            <w:r>
              <w:rPr>
                <w:rFonts w:ascii="仿宋_GB2312" w:hAnsi="仿宋_GB2312" w:eastAsia="仿宋_GB2312" w:cs="仿宋_GB2312"/>
                <w:color w:val="000000"/>
                <w:kern w:val="0"/>
                <w:sz w:val="24"/>
                <w:highlight w:val="none"/>
                <w:lang w:bidi="ar"/>
              </w:rPr>
              <w:t>http://xxgk.wzvtc.cn/</w:t>
            </w:r>
          </w:p>
          <w:p>
            <w:pPr>
              <w:widowControl/>
              <w:adjustRightInd w:val="0"/>
              <w:snapToGrid w:val="0"/>
              <w:jc w:val="center"/>
              <w:rPr>
                <w:rFonts w:ascii="仿宋_GB2312" w:hAnsi="仿宋_GB2312" w:eastAsia="仿宋_GB2312" w:cs="仿宋_GB2312"/>
                <w:color w:val="00CCFF"/>
                <w:kern w:val="0"/>
                <w:sz w:val="24"/>
                <w:lang w:bidi="ar"/>
              </w:rPr>
            </w:pPr>
            <w:r>
              <w:rPr>
                <w:rFonts w:hint="eastAsia" w:ascii="仿宋_GB2312" w:hAnsi="仿宋_GB2312" w:eastAsia="仿宋_GB2312" w:cs="仿宋_GB2312"/>
                <w:color w:val="000000"/>
                <w:kern w:val="0"/>
                <w:sz w:val="24"/>
                <w:lang w:bidi="ar"/>
              </w:rPr>
              <w:t>固定资产管理http://10.10.1.188/pt</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0" w:hRule="atLeast"/>
        </w:trPr>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受捐赠财产的使用与管理情况</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信息公开网</w:t>
            </w:r>
          </w:p>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http://xxgk.wzvtc.cn/</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61" w:hRule="atLeast"/>
        </w:trPr>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校办企业资产、负债、国有资产保值增值等信息</w:t>
            </w:r>
          </w:p>
        </w:tc>
        <w:tc>
          <w:tcPr>
            <w:tcW w:w="3260" w:type="dxa"/>
            <w:vAlign w:val="center"/>
          </w:tcPr>
          <w:p>
            <w:pPr>
              <w:widowControl/>
              <w:adjustRightInd w:val="0"/>
              <w:snapToGrid w:val="0"/>
              <w:jc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eastAsia="zh-CN" w:bidi="ar"/>
              </w:rPr>
              <w:t>无</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仪器设备、图书、药品等物资设备采购和重大基建工程的招投标</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信息公开网</w:t>
            </w:r>
          </w:p>
          <w:p>
            <w:pPr>
              <w:widowControl/>
              <w:adjustRightInd w:val="0"/>
              <w:snapToGrid w:val="0"/>
              <w:jc w:val="center"/>
              <w:rPr>
                <w:rFonts w:ascii="仿宋_GB2312" w:hAnsi="仿宋_GB2312" w:eastAsia="仿宋_GB2312" w:cs="仿宋_GB2312"/>
                <w:color w:val="000000"/>
                <w:kern w:val="0"/>
                <w:sz w:val="24"/>
                <w:highlight w:val="none"/>
                <w:lang w:bidi="ar"/>
              </w:rPr>
            </w:pPr>
            <w:r>
              <w:rPr>
                <w:rFonts w:ascii="仿宋_GB2312" w:hAnsi="仿宋_GB2312" w:eastAsia="仿宋_GB2312" w:cs="仿宋_GB2312"/>
                <w:color w:val="000000"/>
                <w:kern w:val="0"/>
                <w:sz w:val="24"/>
                <w:highlight w:val="none"/>
                <w:lang w:bidi="ar"/>
              </w:rPr>
              <w:t>http://xxgk.wzvtc.cn/</w:t>
            </w:r>
          </w:p>
          <w:p>
            <w:pPr>
              <w:widowControl/>
              <w:adjustRightInd w:val="0"/>
              <w:snapToGrid w:val="0"/>
              <w:jc w:val="center"/>
              <w:rPr>
                <w:rFonts w:hint="eastAsia" w:ascii="仿宋_GB2312" w:hAnsi="仿宋_GB2312" w:eastAsia="仿宋_GB2312" w:cs="仿宋_GB2312"/>
                <w:color w:val="000000"/>
                <w:kern w:val="0"/>
                <w:sz w:val="24"/>
                <w:highlight w:val="none"/>
                <w:lang w:bidi="ar"/>
              </w:rPr>
            </w:pPr>
            <w:r>
              <w:rPr>
                <w:rFonts w:ascii="仿宋_GB2312" w:hAnsi="仿宋_GB2312" w:eastAsia="仿宋_GB2312" w:cs="仿宋_GB2312"/>
                <w:color w:val="000000"/>
                <w:kern w:val="0"/>
                <w:sz w:val="24"/>
                <w:highlight w:val="none"/>
                <w:lang w:bidi="ar"/>
              </w:rPr>
              <w:t>学院通知公告栏https://www.wzvtc.cn/list/8.html</w:t>
            </w:r>
          </w:p>
          <w:p>
            <w:pPr>
              <w:widowControl/>
              <w:adjustRightInd w:val="0"/>
              <w:snapToGrid w:val="0"/>
              <w:jc w:val="center"/>
              <w:rPr>
                <w:rFonts w:hint="eastAsia"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浙江政府采购云平台</w:t>
            </w:r>
          </w:p>
          <w:p>
            <w:pPr>
              <w:widowControl/>
              <w:adjustRightInd w:val="0"/>
              <w:snapToGrid w:val="0"/>
              <w:jc w:val="center"/>
              <w:rPr>
                <w:rFonts w:hint="eastAsia" w:ascii="仿宋_GB2312" w:hAnsi="仿宋_GB2312" w:eastAsia="仿宋_GB2312" w:cs="仿宋_GB2312"/>
                <w:color w:val="000000"/>
                <w:kern w:val="0"/>
                <w:sz w:val="24"/>
                <w:highlight w:val="none"/>
                <w:lang w:bidi="ar"/>
              </w:rPr>
            </w:pPr>
            <w:r>
              <w:rPr>
                <w:rFonts w:ascii="仿宋_GB2312" w:hAnsi="仿宋_GB2312" w:eastAsia="仿宋_GB2312" w:cs="仿宋_GB2312"/>
                <w:color w:val="000000"/>
                <w:kern w:val="0"/>
                <w:sz w:val="24"/>
                <w:highlight w:val="none"/>
                <w:lang w:bidi="ar"/>
              </w:rPr>
              <w:t>https://www.zcygov.cn</w:t>
            </w:r>
          </w:p>
          <w:p>
            <w:pPr>
              <w:widowControl/>
              <w:adjustRightInd w:val="0"/>
              <w:snapToGrid w:val="0"/>
              <w:jc w:val="center"/>
              <w:rPr>
                <w:rFonts w:hint="eastAsia"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浙江政府采购网</w:t>
            </w:r>
          </w:p>
          <w:p>
            <w:pPr>
              <w:widowControl/>
              <w:adjustRightInd w:val="0"/>
              <w:snapToGrid w:val="0"/>
              <w:jc w:val="center"/>
              <w:rPr>
                <w:rFonts w:hint="eastAsia" w:ascii="仿宋_GB2312" w:hAnsi="仿宋_GB2312" w:eastAsia="仿宋_GB2312" w:cs="仿宋_GB2312"/>
                <w:color w:val="000000"/>
                <w:w w:val="95"/>
                <w:kern w:val="0"/>
                <w:sz w:val="24"/>
                <w:highlight w:val="none"/>
                <w:lang w:bidi="ar"/>
              </w:rPr>
            </w:pPr>
            <w:r>
              <w:rPr>
                <w:rFonts w:ascii="仿宋_GB2312" w:hAnsi="仿宋_GB2312" w:eastAsia="仿宋_GB2312" w:cs="仿宋_GB2312"/>
                <w:color w:val="000000"/>
                <w:w w:val="95"/>
                <w:kern w:val="0"/>
                <w:sz w:val="24"/>
                <w:highlight w:val="none"/>
                <w:lang w:bidi="ar"/>
              </w:rPr>
              <w:t>https://zfcg.czt.zj.gov.cn</w:t>
            </w:r>
          </w:p>
          <w:p>
            <w:pPr>
              <w:widowControl/>
              <w:adjustRightInd w:val="0"/>
              <w:snapToGrid w:val="0"/>
              <w:jc w:val="center"/>
              <w:rPr>
                <w:rFonts w:hint="eastAsia"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温州联合产权交易中心</w:t>
            </w:r>
          </w:p>
          <w:p>
            <w:pPr>
              <w:widowControl/>
              <w:adjustRightInd w:val="0"/>
              <w:snapToGrid w:val="0"/>
              <w:jc w:val="center"/>
              <w:rPr>
                <w:rFonts w:ascii="仿宋_GB2312" w:hAnsi="仿宋_GB2312" w:eastAsia="仿宋_GB2312" w:cs="仿宋_GB2312"/>
                <w:kern w:val="0"/>
                <w:sz w:val="24"/>
                <w:lang w:bidi="ar"/>
              </w:rPr>
            </w:pPr>
            <w:r>
              <w:rPr>
                <w:rFonts w:ascii="仿宋_GB2312" w:hAnsi="仿宋_GB2312" w:eastAsia="仿宋_GB2312" w:cs="仿宋_GB2312"/>
                <w:color w:val="000000"/>
                <w:kern w:val="0"/>
                <w:sz w:val="24"/>
                <w:highlight w:val="none"/>
                <w:lang w:bidi="ar"/>
              </w:rPr>
              <w:t>https://www.wzcqpt.com/</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7" w:hRule="atLeast"/>
        </w:trPr>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收支预算总表、收入预算表、支出预算表、财政拨款支出预算表</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预决算专栏</w:t>
            </w:r>
          </w:p>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http://www.wzvtc.cn/list/122.html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7" w:hRule="atLeast"/>
        </w:trPr>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收支决算总表、收入决算表、支出决算表、财政拨款支出决算表</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预决算专栏</w:t>
            </w:r>
          </w:p>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http://www.wzvtc.cn/list/122.html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收费项目、收费依据、收费标准及投诉方式</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信息公开网</w:t>
            </w:r>
          </w:p>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highlight w:val="none"/>
                <w:lang w:bidi="ar"/>
              </w:rPr>
              <w:t>https://xxgk.wzvtc.cn/zxfbxx/jhcwc/index.html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w:t>
            </w:r>
          </w:p>
        </w:tc>
        <w:tc>
          <w:tcPr>
            <w:tcW w:w="85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人事师资信息</w:t>
            </w: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校级领导干部社会兼职情况</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领导班子简介http://www.wzvtc.cn/list/10.html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4" w:hRule="atLeast"/>
        </w:trPr>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校级领导干部因公出国（境）情况</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信息公开网</w:t>
            </w:r>
          </w:p>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http://xxgk.wzvtc.cn/</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岗位设置管理与聘用办法</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招聘信息</w:t>
            </w:r>
          </w:p>
          <w:p>
            <w:pPr>
              <w:widowControl/>
              <w:adjustRightInd w:val="0"/>
              <w:snapToGrid w:val="0"/>
              <w:jc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https://www.wzvtc.cn/list/30.html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校内中层干部任免、人员招聘信息</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OA系统</w:t>
            </w:r>
            <w:r>
              <w:rPr>
                <w:rFonts w:hint="eastAsia" w:ascii="仿宋_GB2312" w:hAnsi="仿宋_GB2312" w:eastAsia="仿宋_GB2312" w:cs="仿宋_GB2312"/>
                <w:color w:val="000000"/>
                <w:kern w:val="0"/>
                <w:sz w:val="24"/>
                <w:highlight w:val="none"/>
                <w:lang w:bidi="ar"/>
              </w:rPr>
              <w:t>http://oa.wzvtc.cn/wui/main.jsp</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教职工争议解决办法</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OA系统</w:t>
            </w:r>
            <w:r>
              <w:rPr>
                <w:rFonts w:hint="eastAsia" w:ascii="仿宋_GB2312" w:hAnsi="仿宋_GB2312" w:eastAsia="仿宋_GB2312" w:cs="仿宋_GB2312"/>
                <w:color w:val="000000"/>
                <w:kern w:val="0"/>
                <w:sz w:val="24"/>
                <w:highlight w:val="none"/>
                <w:lang w:bidi="ar"/>
              </w:rPr>
              <w:t>http://oa.wzvtc.cn/wui/main.jsp</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7" w:hRule="atLeast"/>
        </w:trPr>
        <w:tc>
          <w:tcPr>
            <w:tcW w:w="71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w:t>
            </w:r>
          </w:p>
        </w:tc>
        <w:tc>
          <w:tcPr>
            <w:tcW w:w="85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教学质量信息</w:t>
            </w: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本科生占全日制在校生总数的比例、教师数量及结构</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无</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专业设置、当年新增专业、停招专业名单</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院系设置http://www.wzvtc.cn/list/12.html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全校开设课程总门数、实践教学学分占总学分比例、选修课学分占总学分比例</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教务处http://jwc.wzvtc.cn/index.html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主讲本科课程的教授占教授总数的比例、教授本科课程占课程总门次数的比例</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无</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促进毕业生就业的政策措施和指导服务</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就业</w:t>
            </w:r>
            <w:r>
              <w:rPr>
                <w:rFonts w:hint="eastAsia" w:ascii="仿宋_GB2312" w:hAnsi="仿宋_GB2312" w:eastAsia="仿宋_GB2312" w:cs="仿宋_GB2312"/>
                <w:color w:val="000000"/>
                <w:kern w:val="0"/>
                <w:sz w:val="24"/>
                <w:lang w:val="en-US" w:eastAsia="zh-CN" w:bidi="ar"/>
              </w:rPr>
              <w:t>网</w:t>
            </w:r>
            <w:r>
              <w:rPr>
                <w:rFonts w:hint="eastAsia" w:ascii="仿宋_GB2312" w:hAnsi="仿宋_GB2312" w:eastAsia="仿宋_GB2312" w:cs="仿宋_GB2312"/>
                <w:color w:val="000000"/>
                <w:kern w:val="0"/>
                <w:sz w:val="24"/>
                <w:highlight w:val="none"/>
                <w:lang w:bidi="ar"/>
              </w:rPr>
              <w:t>https://jy.wzvtc.cn/</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毕业生的规模、结构、就业率、就业流向</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highlight w:val="none"/>
                <w:lang w:bidi="ar"/>
              </w:rPr>
              <w:t>https://jy.wzvtc.cn/news/view/aid/67500</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高校毕业生就业质量年度报告</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highlight w:val="none"/>
                <w:lang w:bidi="ar"/>
              </w:rPr>
              <w:t>https://jy.wzvtc.cn/news/view/aid/67500</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艺术教育发展年度报告</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无</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本科教学质量报告</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无</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w:t>
            </w:r>
          </w:p>
        </w:tc>
        <w:tc>
          <w:tcPr>
            <w:tcW w:w="85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学生管理服务信息</w:t>
            </w: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学籍管理办法</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教务处http://jwc.wzvtc.cn/index.html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学生奖学金、助学金、学费减免、助学贷款、勤工俭学的申请与管理规定</w:t>
            </w:r>
          </w:p>
        </w:tc>
        <w:tc>
          <w:tcPr>
            <w:tcW w:w="3260" w:type="dxa"/>
            <w:vAlign w:val="center"/>
          </w:tcPr>
          <w:p>
            <w:pPr>
              <w:widowControl/>
              <w:adjustRightInd w:val="0"/>
              <w:snapToGrid w:val="0"/>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学工在线</w:t>
            </w:r>
          </w:p>
          <w:p>
            <w:pPr>
              <w:widowControl/>
              <w:adjustRightInd w:val="0"/>
              <w:snapToGrid w:val="0"/>
              <w:jc w:val="center"/>
              <w:rPr>
                <w:rFonts w:ascii="仿宋_GB2312" w:hAnsi="仿宋_GB2312" w:eastAsia="仿宋_GB2312" w:cs="仿宋_GB2312"/>
                <w:kern w:val="0"/>
                <w:sz w:val="24"/>
                <w:lang w:bidi="ar"/>
              </w:rPr>
            </w:pPr>
            <w:r>
              <w:rPr>
                <w:rFonts w:hint="eastAsia" w:ascii="仿宋_GB2312" w:hAnsi="仿宋_GB2312" w:eastAsia="仿宋_GB2312" w:cs="仿宋_GB2312"/>
                <w:w w:val="100"/>
                <w:kern w:val="0"/>
                <w:sz w:val="24"/>
                <w:lang w:bidi="ar"/>
              </w:rPr>
              <w:t>https://xgxt.webvpn.wzvtc.cn/</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学生奖励处罚办法</w:t>
            </w:r>
          </w:p>
        </w:tc>
        <w:tc>
          <w:tcPr>
            <w:tcW w:w="3260" w:type="dxa"/>
            <w:vAlign w:val="center"/>
          </w:tcPr>
          <w:p>
            <w:pPr>
              <w:widowControl/>
              <w:adjustRightInd w:val="0"/>
              <w:snapToGrid w:val="0"/>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学工在线https://xgxt.webvpn.wzvtc.cn/</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学生申诉办法</w:t>
            </w:r>
          </w:p>
        </w:tc>
        <w:tc>
          <w:tcPr>
            <w:tcW w:w="3260" w:type="dxa"/>
            <w:vAlign w:val="center"/>
          </w:tcPr>
          <w:p>
            <w:pPr>
              <w:widowControl/>
              <w:adjustRightInd w:val="0"/>
              <w:snapToGrid w:val="0"/>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学工在线</w:t>
            </w:r>
          </w:p>
          <w:p>
            <w:pPr>
              <w:widowControl/>
              <w:adjustRightInd w:val="0"/>
              <w:snapToGrid w:val="0"/>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https://xgxt.webvpn.wzvtc.cn/</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w:t>
            </w:r>
          </w:p>
        </w:tc>
        <w:tc>
          <w:tcPr>
            <w:tcW w:w="85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学风建设信息</w:t>
            </w: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学风建设机构</w:t>
            </w:r>
          </w:p>
        </w:tc>
        <w:tc>
          <w:tcPr>
            <w:tcW w:w="3260" w:type="dxa"/>
            <w:vAlign w:val="center"/>
          </w:tcPr>
          <w:p>
            <w:pPr>
              <w:widowControl/>
              <w:adjustRightInd w:val="0"/>
              <w:snapToGrid w:val="0"/>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学工在线https://xgxt.webvpn.wzvtc.cn/</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学术规范制度</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信息公开网</w:t>
            </w:r>
          </w:p>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http://xxgk.wzvtc.cn/</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学术不端行为查处机制</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信息公开网</w:t>
            </w:r>
          </w:p>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http://xxgk.wzvtc.cn/</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w:t>
            </w:r>
          </w:p>
        </w:tc>
        <w:tc>
          <w:tcPr>
            <w:tcW w:w="85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学位学科信息</w:t>
            </w: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授予博士、硕士、学士学位的基本要求</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无</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拟授予硕士、博士学位同等学力人员资格审查和学力水平认定</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无</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新增硕士、博士学位授权学科或专业学位授权点审核办法</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无</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拟新增学位授权学科或专业学位授权点的申报及论证材料</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无</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w:t>
            </w:r>
          </w:p>
        </w:tc>
        <w:tc>
          <w:tcPr>
            <w:tcW w:w="85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对外交流与合作信息</w:t>
            </w: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中外合作办学情况</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合作交流http://www.wzvtc.cn/list/13.html</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来华留学生管理相关规定</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OA系统</w:t>
            </w:r>
            <w:r>
              <w:rPr>
                <w:rFonts w:hint="eastAsia" w:ascii="仿宋_GB2312" w:hAnsi="仿宋_GB2312" w:eastAsia="仿宋_GB2312" w:cs="仿宋_GB2312"/>
                <w:color w:val="000000"/>
                <w:kern w:val="0"/>
                <w:sz w:val="24"/>
                <w:highlight w:val="none"/>
                <w:lang w:bidi="ar"/>
              </w:rPr>
              <w:t>http://oa.wzvtc.cn/wui/main.jsp</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1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w:t>
            </w:r>
          </w:p>
        </w:tc>
        <w:tc>
          <w:tcPr>
            <w:tcW w:w="850" w:type="dxa"/>
            <w:vMerge w:val="restart"/>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w:t>
            </w: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巡视组反馈意见，落实反馈意见整改情况</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OA系统</w:t>
            </w:r>
            <w:r>
              <w:rPr>
                <w:rFonts w:hint="eastAsia" w:ascii="仿宋_GB2312" w:hAnsi="仿宋_GB2312" w:eastAsia="仿宋_GB2312" w:cs="仿宋_GB2312"/>
                <w:color w:val="000000"/>
                <w:kern w:val="0"/>
                <w:sz w:val="24"/>
                <w:highlight w:val="none"/>
                <w:lang w:bidi="ar"/>
              </w:rPr>
              <w:t>http://oa.wzvtc.cn/wui/main.jsp</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97" w:hRule="atLeast"/>
        </w:trPr>
        <w:tc>
          <w:tcPr>
            <w:tcW w:w="710" w:type="dxa"/>
            <w:vMerge w:val="continue"/>
            <w:vAlign w:val="center"/>
          </w:tcPr>
          <w:p>
            <w:pPr>
              <w:adjustRightInd w:val="0"/>
              <w:snapToGrid w:val="0"/>
              <w:jc w:val="center"/>
              <w:rPr>
                <w:rFonts w:ascii="仿宋_GB2312" w:hAnsi="仿宋_GB2312" w:eastAsia="仿宋_GB2312" w:cs="仿宋_GB2312"/>
                <w:color w:val="000000"/>
                <w:sz w:val="24"/>
              </w:rPr>
            </w:pPr>
          </w:p>
        </w:tc>
        <w:tc>
          <w:tcPr>
            <w:tcW w:w="850" w:type="dxa"/>
            <w:vMerge w:val="continue"/>
            <w:vAlign w:val="center"/>
          </w:tcPr>
          <w:p>
            <w:pPr>
              <w:adjustRightInd w:val="0"/>
              <w:snapToGrid w:val="0"/>
              <w:jc w:val="center"/>
              <w:rPr>
                <w:rFonts w:ascii="仿宋_GB2312" w:hAnsi="仿宋_GB2312" w:eastAsia="仿宋_GB2312" w:cs="仿宋_GB2312"/>
                <w:color w:val="000000"/>
                <w:sz w:val="24"/>
              </w:rPr>
            </w:pPr>
          </w:p>
        </w:tc>
        <w:tc>
          <w:tcPr>
            <w:tcW w:w="3261" w:type="dxa"/>
            <w:vAlign w:val="center"/>
          </w:tcPr>
          <w:p>
            <w:pPr>
              <w:widowControl/>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自然灾害等突发事件的应急处理预案、预警信息和处置情况，涉及学校的重大事件的调查和处理情况</w:t>
            </w:r>
          </w:p>
        </w:tc>
        <w:tc>
          <w:tcPr>
            <w:tcW w:w="3260" w:type="dxa"/>
            <w:vAlign w:val="center"/>
          </w:tcPr>
          <w:p>
            <w:pPr>
              <w:widowControl/>
              <w:adjustRightInd w:val="0"/>
              <w:snapToGrid w:val="0"/>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OA系统</w:t>
            </w:r>
            <w:r>
              <w:rPr>
                <w:rFonts w:hint="eastAsia" w:ascii="仿宋_GB2312" w:hAnsi="仿宋_GB2312" w:eastAsia="仿宋_GB2312" w:cs="仿宋_GB2312"/>
                <w:color w:val="000000"/>
                <w:kern w:val="0"/>
                <w:sz w:val="24"/>
                <w:highlight w:val="none"/>
                <w:lang w:bidi="ar"/>
              </w:rPr>
              <w:t>http://oa.wzvtc.cn/wui/main.jsp</w:t>
            </w:r>
          </w:p>
        </w:tc>
        <w:tc>
          <w:tcPr>
            <w:tcW w:w="1276" w:type="dxa"/>
            <w:vAlign w:val="center"/>
          </w:tcPr>
          <w:p>
            <w:pPr>
              <w:widowControl/>
              <w:adjustRightInd w:val="0"/>
              <w:snapToGrid w:val="0"/>
              <w:jc w:val="center"/>
              <w:rPr>
                <w:rFonts w:ascii="仿宋_GB2312" w:hAnsi="仿宋_GB2312" w:eastAsia="仿宋_GB2312" w:cs="仿宋_GB2312"/>
                <w:color w:val="000000"/>
                <w:kern w:val="0"/>
                <w:sz w:val="24"/>
                <w:lang w:bidi="ar"/>
              </w:rPr>
            </w:pPr>
          </w:p>
        </w:tc>
      </w:tr>
    </w:tbl>
    <w:p>
      <w:pPr>
        <w:adjustRightInd w:val="0"/>
        <w:snapToGrid w:val="0"/>
        <w:rPr>
          <w:rFonts w:ascii="黑体" w:hAnsi="黑体" w:eastAsia="黑体" w:cs="黑体"/>
          <w:bCs/>
          <w:sz w:val="44"/>
          <w:szCs w:val="36"/>
        </w:rPr>
      </w:pPr>
    </w:p>
    <w:bookmarkEnd w:id="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86"/>
    <w:family w:val="swiss"/>
    <w:pitch w:val="default"/>
    <w:sig w:usb0="00000000" w:usb1="0000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hYzVlM2U5NjVkNWJlOGE1ODQ4ZTgzNGYwMDcyYTUifQ=="/>
  </w:docVars>
  <w:rsids>
    <w:rsidRoot w:val="00172A27"/>
    <w:rsid w:val="00021F20"/>
    <w:rsid w:val="000A39C2"/>
    <w:rsid w:val="000A593F"/>
    <w:rsid w:val="000B6F98"/>
    <w:rsid w:val="000C44D3"/>
    <w:rsid w:val="001358D2"/>
    <w:rsid w:val="001818B6"/>
    <w:rsid w:val="00194ED5"/>
    <w:rsid w:val="001B458C"/>
    <w:rsid w:val="001E4DA5"/>
    <w:rsid w:val="001E55E6"/>
    <w:rsid w:val="0020431D"/>
    <w:rsid w:val="00243ED7"/>
    <w:rsid w:val="002B1356"/>
    <w:rsid w:val="002B57C5"/>
    <w:rsid w:val="002C5F59"/>
    <w:rsid w:val="002D5AE3"/>
    <w:rsid w:val="00311105"/>
    <w:rsid w:val="00374513"/>
    <w:rsid w:val="003A2640"/>
    <w:rsid w:val="003E1A78"/>
    <w:rsid w:val="005018A6"/>
    <w:rsid w:val="00566624"/>
    <w:rsid w:val="00570480"/>
    <w:rsid w:val="005A00A9"/>
    <w:rsid w:val="005C72A2"/>
    <w:rsid w:val="005F33EB"/>
    <w:rsid w:val="00676ACF"/>
    <w:rsid w:val="006A44AB"/>
    <w:rsid w:val="006E3914"/>
    <w:rsid w:val="006F70D1"/>
    <w:rsid w:val="0070381C"/>
    <w:rsid w:val="007129B0"/>
    <w:rsid w:val="00725155"/>
    <w:rsid w:val="00754E7A"/>
    <w:rsid w:val="007667CA"/>
    <w:rsid w:val="00773E22"/>
    <w:rsid w:val="007943E7"/>
    <w:rsid w:val="007E1CDF"/>
    <w:rsid w:val="008C0721"/>
    <w:rsid w:val="008D48D0"/>
    <w:rsid w:val="00923F2D"/>
    <w:rsid w:val="00944B81"/>
    <w:rsid w:val="00961DC7"/>
    <w:rsid w:val="00A07E45"/>
    <w:rsid w:val="00A41184"/>
    <w:rsid w:val="00A519F9"/>
    <w:rsid w:val="00A92D8E"/>
    <w:rsid w:val="00A93F71"/>
    <w:rsid w:val="00AE48E6"/>
    <w:rsid w:val="00B13842"/>
    <w:rsid w:val="00B51F4E"/>
    <w:rsid w:val="00B55569"/>
    <w:rsid w:val="00B71139"/>
    <w:rsid w:val="00B93BFD"/>
    <w:rsid w:val="00BD2FBE"/>
    <w:rsid w:val="00C26660"/>
    <w:rsid w:val="00C615D1"/>
    <w:rsid w:val="00C81013"/>
    <w:rsid w:val="00C85F8B"/>
    <w:rsid w:val="00D80136"/>
    <w:rsid w:val="00DA3217"/>
    <w:rsid w:val="00DB7F7C"/>
    <w:rsid w:val="00DD3333"/>
    <w:rsid w:val="00E1473F"/>
    <w:rsid w:val="00EC7D6F"/>
    <w:rsid w:val="00FB31C0"/>
    <w:rsid w:val="00FC49F7"/>
    <w:rsid w:val="00FD763A"/>
    <w:rsid w:val="00FD7A5F"/>
    <w:rsid w:val="0115245C"/>
    <w:rsid w:val="01212EBF"/>
    <w:rsid w:val="01577B8B"/>
    <w:rsid w:val="01D803E5"/>
    <w:rsid w:val="028F449B"/>
    <w:rsid w:val="02C65CCF"/>
    <w:rsid w:val="02C7336A"/>
    <w:rsid w:val="03B77C5A"/>
    <w:rsid w:val="04610A59"/>
    <w:rsid w:val="04991098"/>
    <w:rsid w:val="04D24008"/>
    <w:rsid w:val="05FC4531"/>
    <w:rsid w:val="063B1295"/>
    <w:rsid w:val="06AF0EA1"/>
    <w:rsid w:val="06B175A1"/>
    <w:rsid w:val="072E0E5D"/>
    <w:rsid w:val="08103677"/>
    <w:rsid w:val="08824A1B"/>
    <w:rsid w:val="08A2479C"/>
    <w:rsid w:val="09152037"/>
    <w:rsid w:val="09EC4ADB"/>
    <w:rsid w:val="09F601D4"/>
    <w:rsid w:val="0AF07515"/>
    <w:rsid w:val="0BA768AF"/>
    <w:rsid w:val="0BAD643E"/>
    <w:rsid w:val="0C852A1C"/>
    <w:rsid w:val="0C9F1AC4"/>
    <w:rsid w:val="0CAA7F96"/>
    <w:rsid w:val="0D7338EB"/>
    <w:rsid w:val="0D984DF0"/>
    <w:rsid w:val="0E0374FD"/>
    <w:rsid w:val="0E5D142A"/>
    <w:rsid w:val="101540AC"/>
    <w:rsid w:val="109F1375"/>
    <w:rsid w:val="129E5113"/>
    <w:rsid w:val="13024F2F"/>
    <w:rsid w:val="136B0A03"/>
    <w:rsid w:val="13722AD5"/>
    <w:rsid w:val="137418B2"/>
    <w:rsid w:val="13D2074A"/>
    <w:rsid w:val="14712984"/>
    <w:rsid w:val="14932BE8"/>
    <w:rsid w:val="14C84E87"/>
    <w:rsid w:val="14E07F31"/>
    <w:rsid w:val="14EF2174"/>
    <w:rsid w:val="154024EB"/>
    <w:rsid w:val="15AE217F"/>
    <w:rsid w:val="15DC1D93"/>
    <w:rsid w:val="16235D69"/>
    <w:rsid w:val="16453CF0"/>
    <w:rsid w:val="16496E4E"/>
    <w:rsid w:val="16C96FE8"/>
    <w:rsid w:val="188638FE"/>
    <w:rsid w:val="18C02F49"/>
    <w:rsid w:val="19FF1E24"/>
    <w:rsid w:val="1AC576F3"/>
    <w:rsid w:val="1B1B3ADD"/>
    <w:rsid w:val="1B3579D1"/>
    <w:rsid w:val="1B865B2D"/>
    <w:rsid w:val="1BA1088E"/>
    <w:rsid w:val="1C0672E1"/>
    <w:rsid w:val="1CE168E6"/>
    <w:rsid w:val="1D19190B"/>
    <w:rsid w:val="1DD03911"/>
    <w:rsid w:val="1E0C4AA9"/>
    <w:rsid w:val="1EC24803"/>
    <w:rsid w:val="1EE3605B"/>
    <w:rsid w:val="1F0C6300"/>
    <w:rsid w:val="1F5A57E4"/>
    <w:rsid w:val="1FD17AF2"/>
    <w:rsid w:val="20926BCA"/>
    <w:rsid w:val="20CB0620"/>
    <w:rsid w:val="21086B67"/>
    <w:rsid w:val="22760486"/>
    <w:rsid w:val="22891F79"/>
    <w:rsid w:val="232C5CB7"/>
    <w:rsid w:val="23502D24"/>
    <w:rsid w:val="235A15E6"/>
    <w:rsid w:val="2364312B"/>
    <w:rsid w:val="248939A4"/>
    <w:rsid w:val="24BC44C2"/>
    <w:rsid w:val="250275E8"/>
    <w:rsid w:val="25E97504"/>
    <w:rsid w:val="26D81C12"/>
    <w:rsid w:val="277E20B1"/>
    <w:rsid w:val="27E03433"/>
    <w:rsid w:val="280B2067"/>
    <w:rsid w:val="28A83B00"/>
    <w:rsid w:val="28CE1648"/>
    <w:rsid w:val="29713F90"/>
    <w:rsid w:val="29AB250C"/>
    <w:rsid w:val="29B20627"/>
    <w:rsid w:val="2A0C4FFD"/>
    <w:rsid w:val="2B6867A2"/>
    <w:rsid w:val="2B6A5247"/>
    <w:rsid w:val="2C472C75"/>
    <w:rsid w:val="2C8670FD"/>
    <w:rsid w:val="2C933CF6"/>
    <w:rsid w:val="2D2D5A3D"/>
    <w:rsid w:val="2DD911BB"/>
    <w:rsid w:val="2E5051BB"/>
    <w:rsid w:val="2ED66CCB"/>
    <w:rsid w:val="2F453110"/>
    <w:rsid w:val="2F51739A"/>
    <w:rsid w:val="2FF041AD"/>
    <w:rsid w:val="30071515"/>
    <w:rsid w:val="30176DB3"/>
    <w:rsid w:val="3038079A"/>
    <w:rsid w:val="30525E00"/>
    <w:rsid w:val="3058551A"/>
    <w:rsid w:val="30684A6F"/>
    <w:rsid w:val="307E6582"/>
    <w:rsid w:val="32B24C55"/>
    <w:rsid w:val="33126547"/>
    <w:rsid w:val="333B1446"/>
    <w:rsid w:val="335D47D4"/>
    <w:rsid w:val="33A16CAB"/>
    <w:rsid w:val="341761B0"/>
    <w:rsid w:val="34BB7080"/>
    <w:rsid w:val="3562074A"/>
    <w:rsid w:val="36BA2486"/>
    <w:rsid w:val="37671AF4"/>
    <w:rsid w:val="3A5571FC"/>
    <w:rsid w:val="3A7B7571"/>
    <w:rsid w:val="3A7E72ED"/>
    <w:rsid w:val="3B766D97"/>
    <w:rsid w:val="3B7E2D65"/>
    <w:rsid w:val="3C2346B7"/>
    <w:rsid w:val="3D5C1163"/>
    <w:rsid w:val="3DEA0AFE"/>
    <w:rsid w:val="3E5F06FB"/>
    <w:rsid w:val="3E654A1C"/>
    <w:rsid w:val="3F0E06D5"/>
    <w:rsid w:val="3F41064F"/>
    <w:rsid w:val="3F636C90"/>
    <w:rsid w:val="3F715F33"/>
    <w:rsid w:val="40E34827"/>
    <w:rsid w:val="41EB5D5D"/>
    <w:rsid w:val="425663B5"/>
    <w:rsid w:val="426A49D8"/>
    <w:rsid w:val="428C7B6D"/>
    <w:rsid w:val="44116C36"/>
    <w:rsid w:val="4547632F"/>
    <w:rsid w:val="454E189D"/>
    <w:rsid w:val="457E6FE4"/>
    <w:rsid w:val="46082E43"/>
    <w:rsid w:val="46FB45A2"/>
    <w:rsid w:val="47544186"/>
    <w:rsid w:val="481A003F"/>
    <w:rsid w:val="489321F3"/>
    <w:rsid w:val="489E3EC5"/>
    <w:rsid w:val="496A4B41"/>
    <w:rsid w:val="49EC6A5B"/>
    <w:rsid w:val="4A2E23B4"/>
    <w:rsid w:val="4A9C6C65"/>
    <w:rsid w:val="4BB97A3B"/>
    <w:rsid w:val="4CA7207D"/>
    <w:rsid w:val="4D314733"/>
    <w:rsid w:val="4DB84116"/>
    <w:rsid w:val="4E682B78"/>
    <w:rsid w:val="4E7129DA"/>
    <w:rsid w:val="4EAA6E95"/>
    <w:rsid w:val="4F705785"/>
    <w:rsid w:val="4F8231CE"/>
    <w:rsid w:val="51CA71EE"/>
    <w:rsid w:val="51F67A52"/>
    <w:rsid w:val="52032BF8"/>
    <w:rsid w:val="52453861"/>
    <w:rsid w:val="526C5524"/>
    <w:rsid w:val="52A12C81"/>
    <w:rsid w:val="52AC2A83"/>
    <w:rsid w:val="53155D23"/>
    <w:rsid w:val="53460C56"/>
    <w:rsid w:val="53756FDA"/>
    <w:rsid w:val="54376580"/>
    <w:rsid w:val="5488506C"/>
    <w:rsid w:val="54AA6C30"/>
    <w:rsid w:val="55053BDA"/>
    <w:rsid w:val="55DF55A2"/>
    <w:rsid w:val="56176DD8"/>
    <w:rsid w:val="57081772"/>
    <w:rsid w:val="57277A0F"/>
    <w:rsid w:val="57704775"/>
    <w:rsid w:val="57CE3C40"/>
    <w:rsid w:val="584A3370"/>
    <w:rsid w:val="58974733"/>
    <w:rsid w:val="58B945C1"/>
    <w:rsid w:val="58FE72A2"/>
    <w:rsid w:val="59903589"/>
    <w:rsid w:val="59B56B91"/>
    <w:rsid w:val="5B17420F"/>
    <w:rsid w:val="5B4139DE"/>
    <w:rsid w:val="5B4F4107"/>
    <w:rsid w:val="5B980E54"/>
    <w:rsid w:val="5B9E778A"/>
    <w:rsid w:val="5BFC36F2"/>
    <w:rsid w:val="5C1E31D8"/>
    <w:rsid w:val="5C724561"/>
    <w:rsid w:val="5C756C71"/>
    <w:rsid w:val="5C904BCD"/>
    <w:rsid w:val="5CE15323"/>
    <w:rsid w:val="5DA6417C"/>
    <w:rsid w:val="5DA64483"/>
    <w:rsid w:val="5E943DDB"/>
    <w:rsid w:val="5F1236C9"/>
    <w:rsid w:val="5F340DC1"/>
    <w:rsid w:val="5F4447BC"/>
    <w:rsid w:val="5F507480"/>
    <w:rsid w:val="5FB7231D"/>
    <w:rsid w:val="60B45C3D"/>
    <w:rsid w:val="60C07A1B"/>
    <w:rsid w:val="62030190"/>
    <w:rsid w:val="62831C13"/>
    <w:rsid w:val="651536EF"/>
    <w:rsid w:val="653A72B3"/>
    <w:rsid w:val="659D7184"/>
    <w:rsid w:val="661701F9"/>
    <w:rsid w:val="666E4F5B"/>
    <w:rsid w:val="670A1B67"/>
    <w:rsid w:val="6732696D"/>
    <w:rsid w:val="67520AF1"/>
    <w:rsid w:val="69C6509B"/>
    <w:rsid w:val="69E845B9"/>
    <w:rsid w:val="6A376528"/>
    <w:rsid w:val="6B097E33"/>
    <w:rsid w:val="6B386E6A"/>
    <w:rsid w:val="6B6A278B"/>
    <w:rsid w:val="6C066099"/>
    <w:rsid w:val="6C375767"/>
    <w:rsid w:val="6C9C794E"/>
    <w:rsid w:val="6E096D62"/>
    <w:rsid w:val="6E410022"/>
    <w:rsid w:val="6E771A5C"/>
    <w:rsid w:val="6EA23683"/>
    <w:rsid w:val="6EC762D5"/>
    <w:rsid w:val="6EFE43BD"/>
    <w:rsid w:val="711A3D5E"/>
    <w:rsid w:val="71C24749"/>
    <w:rsid w:val="725F3C6A"/>
    <w:rsid w:val="72BD26C8"/>
    <w:rsid w:val="72D903A0"/>
    <w:rsid w:val="743B7C2D"/>
    <w:rsid w:val="751920D3"/>
    <w:rsid w:val="75CE67E1"/>
    <w:rsid w:val="76EF1752"/>
    <w:rsid w:val="76F90EF9"/>
    <w:rsid w:val="77867BB9"/>
    <w:rsid w:val="786951E9"/>
    <w:rsid w:val="78AF36CD"/>
    <w:rsid w:val="78DA640A"/>
    <w:rsid w:val="79346574"/>
    <w:rsid w:val="798C3A2F"/>
    <w:rsid w:val="7A1A39BC"/>
    <w:rsid w:val="7A8D2DC6"/>
    <w:rsid w:val="7B7D2421"/>
    <w:rsid w:val="7C516512"/>
    <w:rsid w:val="7C76209B"/>
    <w:rsid w:val="7D451DA1"/>
    <w:rsid w:val="7E717392"/>
    <w:rsid w:val="7EC5402E"/>
    <w:rsid w:val="7EEF4188"/>
    <w:rsid w:val="7F844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2"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2"/>
    <w:pPr>
      <w:widowControl/>
      <w:spacing w:before="100" w:beforeAutospacing="1" w:after="100" w:afterAutospacing="1"/>
      <w:jc w:val="left"/>
    </w:pPr>
    <w:rPr>
      <w:rFonts w:ascii="宋体" w:hAnsi="宋体" w:cs="宋体"/>
      <w:kern w:val="0"/>
      <w:sz w:val="24"/>
    </w:rPr>
  </w:style>
  <w:style w:type="character" w:styleId="8">
    <w:name w:val="Hyperlink"/>
    <w:qFormat/>
    <w:uiPriority w:val="0"/>
    <w:rPr>
      <w:rFonts w:hint="eastAsia" w:ascii="宋体" w:hAnsi="宋体" w:eastAsia="宋体" w:cs="宋体"/>
      <w:color w:val="484848"/>
      <w:sz w:val="18"/>
      <w:szCs w:val="18"/>
      <w:u w:val="none"/>
    </w:rPr>
  </w:style>
  <w:style w:type="paragraph" w:customStyle="1" w:styleId="9">
    <w:name w:val="a docdefaults"/>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p0"/>
    <w:qFormat/>
    <w:uiPriority w:val="0"/>
    <w:pPr>
      <w:spacing w:before="100" w:beforeAutospacing="1" w:after="100" w:afterAutospacing="1"/>
    </w:pPr>
    <w:rPr>
      <w:rFonts w:ascii="宋体" w:hAnsi="宋体" w:eastAsia="宋体" w:cs="宋体"/>
      <w:sz w:val="21"/>
      <w:szCs w:val="21"/>
      <w:lang w:val="en-US" w:eastAsia="zh-CN" w:bidi="ar-SA"/>
    </w:rPr>
  </w:style>
  <w:style w:type="character" w:customStyle="1" w:styleId="11">
    <w:name w:val="页眉 字符"/>
    <w:basedOn w:val="7"/>
    <w:link w:val="4"/>
    <w:qFormat/>
    <w:uiPriority w:val="0"/>
    <w:rPr>
      <w:rFonts w:ascii="Calibri" w:hAnsi="Calibri"/>
      <w:kern w:val="2"/>
      <w:sz w:val="18"/>
      <w:szCs w:val="18"/>
    </w:rPr>
  </w:style>
  <w:style w:type="character" w:customStyle="1" w:styleId="12">
    <w:name w:val="页脚 字符"/>
    <w:basedOn w:val="7"/>
    <w:link w:val="3"/>
    <w:qFormat/>
    <w:uiPriority w:val="0"/>
    <w:rPr>
      <w:rFonts w:ascii="Calibri" w:hAnsi="Calibri"/>
      <w:kern w:val="2"/>
      <w:sz w:val="18"/>
      <w:szCs w:val="18"/>
    </w:rPr>
  </w:style>
  <w:style w:type="paragraph" w:styleId="13">
    <w:name w:val="List Paragraph"/>
    <w:basedOn w:val="1"/>
    <w:unhideWhenUsed/>
    <w:qFormat/>
    <w:uiPriority w:val="99"/>
    <w:pPr>
      <w:ind w:firstLine="420" w:firstLineChars="200"/>
    </w:pPr>
  </w:style>
  <w:style w:type="character" w:customStyle="1" w:styleId="14">
    <w:name w:val="批注框文本 字符"/>
    <w:basedOn w:val="7"/>
    <w:link w:val="2"/>
    <w:qFormat/>
    <w:uiPriority w:val="0"/>
    <w:rPr>
      <w:rFonts w:ascii="Calibri" w:hAnsi="Calibri"/>
      <w:kern w:val="2"/>
      <w:sz w:val="18"/>
      <w:szCs w:val="18"/>
    </w:rPr>
  </w:style>
  <w:style w:type="character" w:customStyle="1" w:styleId="15">
    <w:name w:val="NormalCharacter"/>
    <w:semiHidden/>
    <w:qFormat/>
    <w:uiPriority w:val="0"/>
  </w:style>
  <w:style w:type="paragraph" w:customStyle="1" w:styleId="16">
    <w:name w:val="Default"/>
    <w:unhideWhenUsed/>
    <w:qFormat/>
    <w:uiPriority w:val="99"/>
    <w:pPr>
      <w:widowControl w:val="0"/>
      <w:autoSpaceDE w:val="0"/>
      <w:autoSpaceDN w:val="0"/>
      <w:adjustRightInd w:val="0"/>
      <w:spacing w:beforeLines="0" w:afterLines="0"/>
    </w:pPr>
    <w:rPr>
      <w:rFonts w:hint="eastAsia" w:ascii="FangSong_GB2312" w:hAnsi="FangSong_GB2312" w:eastAsia="FangSong_GB2312" w:cs="Times New Roman"/>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50B98-4ECC-4F19-A87B-109E97B2E1B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1729</Words>
  <Characters>9860</Characters>
  <Lines>82</Lines>
  <Paragraphs>23</Paragraphs>
  <TotalTime>22</TotalTime>
  <ScaleCrop>false</ScaleCrop>
  <LinksUpToDate>false</LinksUpToDate>
  <CharactersWithSpaces>11566</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2022-10-25T00:33:00Z</dcterms:created>
  <dc:creator>Ryder</dc:creator>
  <cp:lastModifiedBy>HQX</cp:lastModifiedBy>
  <cp:lastPrinted>2022-10-26T06:02:00Z</cp:lastPrinted>
  <dcterms:modified xsi:type="dcterms:W3CDTF">2023-10-31T03:04:50Z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E8A63C53834A4D029E9229F704BCB1C0_13</vt:lpwstr>
  </property>
</Properties>
</file>