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D7" w:rsidRDefault="00984604">
      <w:pPr>
        <w:adjustRightInd w:val="0"/>
        <w:snapToGrid w:val="0"/>
        <w:jc w:val="center"/>
        <w:rPr>
          <w:rFonts w:ascii="方正小标宋简体" w:eastAsia="方正小标宋简体" w:hAnsi="方正小标宋简体" w:cs="方正小标宋简体"/>
          <w:bCs/>
          <w:sz w:val="44"/>
          <w:szCs w:val="36"/>
        </w:rPr>
      </w:pPr>
      <w:r>
        <w:rPr>
          <w:rFonts w:ascii="方正小标宋简体" w:eastAsia="方正小标宋简体" w:hAnsi="方正小标宋简体" w:cs="方正小标宋简体" w:hint="eastAsia"/>
          <w:bCs/>
          <w:sz w:val="44"/>
          <w:szCs w:val="36"/>
        </w:rPr>
        <w:t>温州职业技术学院202</w:t>
      </w:r>
      <w:r w:rsidR="007F5196">
        <w:rPr>
          <w:rFonts w:ascii="方正小标宋简体" w:eastAsia="方正小标宋简体" w:hAnsi="方正小标宋简体" w:cs="方正小标宋简体"/>
          <w:bCs/>
          <w:sz w:val="44"/>
          <w:szCs w:val="36"/>
        </w:rPr>
        <w:t>3</w:t>
      </w:r>
      <w:r>
        <w:rPr>
          <w:rFonts w:ascii="方正小标宋简体" w:eastAsia="方正小标宋简体" w:hAnsi="方正小标宋简体" w:cs="方正小标宋简体" w:hint="eastAsia"/>
          <w:bCs/>
          <w:sz w:val="44"/>
          <w:szCs w:val="36"/>
        </w:rPr>
        <w:t>-202</w:t>
      </w:r>
      <w:r w:rsidR="007F5196">
        <w:rPr>
          <w:rFonts w:ascii="方正小标宋简体" w:eastAsia="方正小标宋简体" w:hAnsi="方正小标宋简体" w:cs="方正小标宋简体"/>
          <w:bCs/>
          <w:sz w:val="44"/>
          <w:szCs w:val="36"/>
        </w:rPr>
        <w:t>4</w:t>
      </w:r>
      <w:r>
        <w:rPr>
          <w:rFonts w:ascii="方正小标宋简体" w:eastAsia="方正小标宋简体" w:hAnsi="方正小标宋简体" w:cs="方正小标宋简体" w:hint="eastAsia"/>
          <w:bCs/>
          <w:sz w:val="44"/>
          <w:szCs w:val="36"/>
        </w:rPr>
        <w:t>学年</w:t>
      </w:r>
    </w:p>
    <w:p w:rsidR="005D19D7" w:rsidRDefault="00984604">
      <w:pPr>
        <w:adjustRightInd w:val="0"/>
        <w:snapToGrid w:val="0"/>
        <w:jc w:val="center"/>
        <w:rPr>
          <w:rFonts w:ascii="方正小标宋简体" w:eastAsia="方正小标宋简体" w:hAnsi="方正小标宋简体" w:cs="方正小标宋简体"/>
          <w:bCs/>
          <w:sz w:val="44"/>
          <w:szCs w:val="36"/>
        </w:rPr>
      </w:pPr>
      <w:r>
        <w:rPr>
          <w:rFonts w:ascii="方正小标宋简体" w:eastAsia="方正小标宋简体" w:hAnsi="方正小标宋简体" w:cs="方正小标宋简体" w:hint="eastAsia"/>
          <w:bCs/>
          <w:sz w:val="44"/>
          <w:szCs w:val="36"/>
        </w:rPr>
        <w:t>信息公开工作报告</w:t>
      </w:r>
    </w:p>
    <w:p w:rsidR="005D19D7" w:rsidRDefault="005D19D7" w:rsidP="007F5196">
      <w:pPr>
        <w:adjustRightInd w:val="0"/>
        <w:snapToGrid w:val="0"/>
        <w:spacing w:line="560" w:lineRule="exact"/>
        <w:ind w:firstLineChars="200" w:firstLine="640"/>
        <w:rPr>
          <w:rFonts w:ascii="仿宋_GB2312" w:eastAsia="仿宋_GB2312"/>
          <w:sz w:val="32"/>
          <w:szCs w:val="32"/>
        </w:rPr>
      </w:pPr>
    </w:p>
    <w:p w:rsidR="007F2508" w:rsidRDefault="007F2508" w:rsidP="007F5196">
      <w:pPr>
        <w:adjustRightInd w:val="0"/>
        <w:snapToGrid w:val="0"/>
        <w:spacing w:line="560" w:lineRule="exact"/>
        <w:ind w:firstLineChars="200" w:firstLine="640"/>
        <w:outlineLvl w:val="0"/>
        <w:rPr>
          <w:rFonts w:ascii="仿宋_GB2312" w:eastAsia="仿宋_GB2312"/>
          <w:sz w:val="32"/>
          <w:szCs w:val="32"/>
        </w:rPr>
      </w:pPr>
      <w:r w:rsidRPr="007F2508">
        <w:rPr>
          <w:rFonts w:ascii="仿宋_GB2312" w:eastAsia="仿宋_GB2312" w:hint="eastAsia"/>
          <w:sz w:val="32"/>
          <w:szCs w:val="32"/>
        </w:rPr>
        <w:t>2023-2024学年，温州职业技术学院深入贯彻《高等学校信息公开办法》（教育部29号令）、《高等学校信息公开事项清单》（教办函〔2014〕23号）、《浙江省高校信息公开工作指引（试行）》（浙教办综〔2021〕2号）等有关要求，全力落实信息公开工作。现根据《浙江省教育厅办公室关于做好2024年高校信息公开年度报告等工作的通知》要求，对2023-2024学年信息公开工作进行了逐项检查，形成本报告。本报告中所列数据的统计期限自2023年9月1日至2024年8月31日。本报告电子版可以从温州职业技术学院信息公开网站的年度报告公开栏（http://www.wzvtc.cn/list/104.html）下载。如对本报告有疑问，请与温州职业技术学院党院办联系（地址：温州市瓯海区茶山街道温州职业技术学院，邮编：325035，电话：0577-86688589）。</w:t>
      </w:r>
    </w:p>
    <w:p w:rsidR="005D19D7" w:rsidRDefault="00984604" w:rsidP="007F5196">
      <w:pPr>
        <w:adjustRightInd w:val="0"/>
        <w:snapToGrid w:val="0"/>
        <w:spacing w:line="560" w:lineRule="exact"/>
        <w:ind w:firstLineChars="200" w:firstLine="640"/>
        <w:outlineLvl w:val="0"/>
        <w:rPr>
          <w:rFonts w:ascii="黑体" w:eastAsia="黑体" w:hAnsi="宋体"/>
          <w:sz w:val="32"/>
          <w:szCs w:val="32"/>
        </w:rPr>
      </w:pPr>
      <w:r>
        <w:rPr>
          <w:rFonts w:ascii="黑体" w:eastAsia="黑体" w:hAnsi="宋体" w:hint="eastAsia"/>
          <w:sz w:val="32"/>
          <w:szCs w:val="32"/>
        </w:rPr>
        <w:t>一、信息公开工作概述</w:t>
      </w:r>
      <w:bookmarkStart w:id="0" w:name="_Toc24696_WPSOffice_Level1"/>
    </w:p>
    <w:bookmarkEnd w:id="0"/>
    <w:p w:rsidR="007F2508" w:rsidRDefault="007F2508" w:rsidP="007F5196">
      <w:pPr>
        <w:adjustRightInd w:val="0"/>
        <w:snapToGrid w:val="0"/>
        <w:spacing w:line="560" w:lineRule="exact"/>
        <w:ind w:firstLineChars="200" w:firstLine="640"/>
        <w:rPr>
          <w:rFonts w:ascii="仿宋_GB2312" w:eastAsia="仿宋_GB2312"/>
          <w:sz w:val="32"/>
          <w:szCs w:val="32"/>
        </w:rPr>
      </w:pPr>
      <w:r w:rsidRPr="00E56FCB">
        <w:rPr>
          <w:rFonts w:ascii="仿宋_GB2312" w:eastAsia="仿宋_GB2312" w:hint="eastAsia"/>
          <w:sz w:val="32"/>
          <w:szCs w:val="32"/>
        </w:rPr>
        <w:t>2024年是新中国成立75周年，是实现“十四五”规划目标任务的关键一年，</w:t>
      </w:r>
      <w:r w:rsidRPr="00C84951">
        <w:rPr>
          <w:rFonts w:ascii="仿宋_GB2312" w:eastAsia="仿宋_GB2312" w:hint="eastAsia"/>
          <w:sz w:val="32"/>
          <w:szCs w:val="32"/>
        </w:rPr>
        <w:t>也是学校争创职业技术大学和推进新一轮</w:t>
      </w:r>
      <w:r w:rsidR="00797FA4">
        <w:rPr>
          <w:rFonts w:ascii="仿宋_GB2312" w:eastAsia="仿宋_GB2312" w:hint="eastAsia"/>
          <w:sz w:val="32"/>
          <w:szCs w:val="32"/>
        </w:rPr>
        <w:t>“</w:t>
      </w:r>
      <w:r w:rsidR="00797FA4" w:rsidRPr="00C84951">
        <w:rPr>
          <w:rFonts w:ascii="仿宋_GB2312" w:eastAsia="仿宋_GB2312" w:hint="eastAsia"/>
          <w:sz w:val="32"/>
          <w:szCs w:val="32"/>
        </w:rPr>
        <w:t>双高</w:t>
      </w:r>
      <w:r w:rsidR="00797FA4">
        <w:rPr>
          <w:rFonts w:ascii="仿宋_GB2312" w:eastAsia="仿宋_GB2312" w:hint="eastAsia"/>
          <w:sz w:val="32"/>
          <w:szCs w:val="32"/>
        </w:rPr>
        <w:t>”</w:t>
      </w:r>
      <w:r w:rsidRPr="00C84951">
        <w:rPr>
          <w:rFonts w:ascii="仿宋_GB2312" w:eastAsia="仿宋_GB2312" w:hint="eastAsia"/>
          <w:sz w:val="32"/>
          <w:szCs w:val="32"/>
        </w:rPr>
        <w:t>建设的</w:t>
      </w:r>
      <w:r>
        <w:rPr>
          <w:rFonts w:ascii="仿宋_GB2312" w:eastAsia="仿宋_GB2312" w:hint="eastAsia"/>
          <w:sz w:val="32"/>
          <w:szCs w:val="32"/>
        </w:rPr>
        <w:t>攻坚之年</w:t>
      </w:r>
      <w:r w:rsidRPr="00E56FCB">
        <w:rPr>
          <w:rFonts w:ascii="仿宋_GB2312" w:eastAsia="仿宋_GB2312" w:hint="eastAsia"/>
          <w:sz w:val="32"/>
          <w:szCs w:val="32"/>
        </w:rPr>
        <w:t>。</w:t>
      </w:r>
      <w:r w:rsidRPr="00714404">
        <w:rPr>
          <w:rFonts w:ascii="仿宋_GB2312" w:eastAsia="仿宋_GB2312" w:hint="eastAsia"/>
          <w:sz w:val="32"/>
          <w:szCs w:val="32"/>
        </w:rPr>
        <w:t>2023-2024学年，温州职业技术学院以习近平新时代中国特色社会主义思想为指导，深入学习贯彻党的二十大和二十届三中全会精神，</w:t>
      </w:r>
      <w:r w:rsidRPr="001C522A">
        <w:rPr>
          <w:rFonts w:ascii="仿宋_GB2312" w:eastAsia="仿宋_GB2312" w:hint="eastAsia"/>
          <w:sz w:val="32"/>
          <w:szCs w:val="32"/>
        </w:rPr>
        <w:t>全面领会落实党中央、国务院关于政务信息公开工作的决策部署和教育</w:t>
      </w:r>
      <w:r w:rsidRPr="001C522A">
        <w:rPr>
          <w:rFonts w:ascii="仿宋_GB2312" w:eastAsia="仿宋_GB2312" w:hint="eastAsia"/>
          <w:sz w:val="32"/>
          <w:szCs w:val="32"/>
        </w:rPr>
        <w:lastRenderedPageBreak/>
        <w:t>部推进教育信息公开的总体</w:t>
      </w:r>
      <w:r w:rsidRPr="00BD2D28">
        <w:rPr>
          <w:rFonts w:ascii="仿宋_GB2312" w:eastAsia="仿宋_GB2312" w:hint="eastAsia"/>
          <w:sz w:val="32"/>
          <w:szCs w:val="32"/>
        </w:rPr>
        <w:t>安排，坚持“以公开为常态、不公开为例外”的原则，以公开助决策、促落实、</w:t>
      </w:r>
      <w:r w:rsidRPr="00A259AE">
        <w:rPr>
          <w:rFonts w:ascii="仿宋_GB2312" w:eastAsia="仿宋_GB2312" w:hint="eastAsia"/>
          <w:sz w:val="32"/>
          <w:szCs w:val="32"/>
        </w:rPr>
        <w:t>强监督、优服务，</w:t>
      </w:r>
      <w:r>
        <w:rPr>
          <w:rFonts w:ascii="仿宋_GB2312" w:eastAsia="仿宋_GB2312" w:hint="eastAsia"/>
          <w:sz w:val="32"/>
          <w:szCs w:val="32"/>
        </w:rPr>
        <w:t>将信息公开作为推进学校治理体系和治理能力建设的重要抓手，</w:t>
      </w:r>
      <w:r w:rsidRPr="00D30CF4">
        <w:rPr>
          <w:rFonts w:ascii="仿宋_GB2312" w:eastAsia="仿宋_GB2312" w:hint="eastAsia"/>
          <w:sz w:val="32"/>
          <w:szCs w:val="32"/>
        </w:rPr>
        <w:t>不断完善学校信息公开工作的体制机制，层层压实各职能部门信息公开主体责任，</w:t>
      </w:r>
      <w:r w:rsidRPr="00D30CF4">
        <w:rPr>
          <w:rFonts w:ascii="仿宋_GB2312" w:eastAsia="仿宋_GB2312"/>
          <w:sz w:val="32"/>
          <w:szCs w:val="32"/>
        </w:rPr>
        <w:t>加大主动公开力度，及时回应社会关切，依法依规答复信息公开申请，不断提高办学治校透明度。</w:t>
      </w:r>
    </w:p>
    <w:p w:rsidR="007F2508" w:rsidRPr="002A0817" w:rsidRDefault="007F2508" w:rsidP="007F5196">
      <w:pPr>
        <w:adjustRightInd w:val="0"/>
        <w:snapToGrid w:val="0"/>
        <w:spacing w:line="560" w:lineRule="exact"/>
        <w:ind w:firstLineChars="200" w:firstLine="643"/>
        <w:rPr>
          <w:rFonts w:ascii="仿宋_GB2312" w:eastAsia="仿宋_GB2312" w:hAnsi="宋体"/>
          <w:b/>
          <w:bCs/>
          <w:sz w:val="32"/>
          <w:szCs w:val="32"/>
        </w:rPr>
      </w:pPr>
      <w:r w:rsidRPr="002A0817">
        <w:rPr>
          <w:rFonts w:ascii="仿宋_GB2312" w:eastAsia="仿宋_GB2312" w:hAnsi="宋体"/>
          <w:b/>
          <w:bCs/>
          <w:sz w:val="32"/>
          <w:szCs w:val="32"/>
        </w:rPr>
        <w:t>1.</w:t>
      </w:r>
      <w:r w:rsidRPr="00BC0DBE">
        <w:rPr>
          <w:rFonts w:ascii="仿宋_GB2312" w:eastAsia="仿宋_GB2312" w:hAnsi="宋体" w:hint="eastAsia"/>
          <w:b/>
          <w:bCs/>
          <w:sz w:val="32"/>
          <w:szCs w:val="32"/>
        </w:rPr>
        <w:t>强化制度</w:t>
      </w:r>
      <w:r>
        <w:rPr>
          <w:rFonts w:ascii="仿宋_GB2312" w:eastAsia="仿宋_GB2312" w:hAnsi="宋体" w:hint="eastAsia"/>
          <w:b/>
          <w:bCs/>
          <w:sz w:val="32"/>
          <w:szCs w:val="32"/>
        </w:rPr>
        <w:t>执行</w:t>
      </w:r>
      <w:r w:rsidRPr="00BC0DBE">
        <w:rPr>
          <w:rFonts w:ascii="仿宋_GB2312" w:eastAsia="仿宋_GB2312" w:hAnsi="宋体" w:hint="eastAsia"/>
          <w:b/>
          <w:bCs/>
          <w:sz w:val="32"/>
          <w:szCs w:val="32"/>
        </w:rPr>
        <w:t>，发挥组织优势，完善信息公开体系</w:t>
      </w:r>
    </w:p>
    <w:p w:rsidR="007F2508" w:rsidRPr="00FA1D72" w:rsidRDefault="007F2508" w:rsidP="007F5196">
      <w:pPr>
        <w:adjustRightInd w:val="0"/>
        <w:snapToGrid w:val="0"/>
        <w:spacing w:line="560" w:lineRule="exact"/>
        <w:ind w:firstLineChars="200" w:firstLine="640"/>
        <w:rPr>
          <w:rFonts w:ascii="仿宋_GB2312" w:eastAsia="仿宋_GB2312"/>
          <w:sz w:val="32"/>
          <w:szCs w:val="32"/>
        </w:rPr>
      </w:pPr>
      <w:r w:rsidRPr="00BF5DC1">
        <w:rPr>
          <w:rFonts w:ascii="仿宋_GB2312" w:eastAsia="仿宋_GB2312" w:hint="eastAsia"/>
          <w:sz w:val="32"/>
          <w:szCs w:val="32"/>
        </w:rPr>
        <w:t>信息公开领导小组统一组织和协调全校信息公开工作的开展，领导小组组长由校党委书记、校长担任，副组长由其他党政领导班子成员担任，成员由学校各处室、二级学院负责人组成。</w:t>
      </w:r>
      <w:r w:rsidRPr="00B2438A">
        <w:rPr>
          <w:rFonts w:ascii="仿宋_GB2312" w:eastAsia="仿宋_GB2312" w:hint="eastAsia"/>
          <w:sz w:val="32"/>
          <w:szCs w:val="32"/>
        </w:rPr>
        <w:t>领导小组下设领导小组办公室和监督检查办公室</w:t>
      </w:r>
      <w:r>
        <w:rPr>
          <w:rFonts w:ascii="仿宋_GB2312" w:eastAsia="仿宋_GB2312" w:hint="eastAsia"/>
          <w:sz w:val="32"/>
          <w:szCs w:val="32"/>
        </w:rPr>
        <w:t>，</w:t>
      </w:r>
      <w:r w:rsidRPr="00B2438A">
        <w:rPr>
          <w:rFonts w:ascii="仿宋_GB2312" w:eastAsia="仿宋_GB2312" w:hint="eastAsia"/>
          <w:sz w:val="32"/>
          <w:szCs w:val="32"/>
        </w:rPr>
        <w:t>领导小组办公室设在党院办，监督检查办公室设在纪检室</w:t>
      </w:r>
      <w:r>
        <w:rPr>
          <w:rFonts w:ascii="仿宋_GB2312" w:eastAsia="仿宋_GB2312" w:hint="eastAsia"/>
          <w:sz w:val="32"/>
          <w:szCs w:val="32"/>
        </w:rPr>
        <w:t>。领导小组</w:t>
      </w:r>
      <w:r w:rsidRPr="00BC0DBE">
        <w:rPr>
          <w:rFonts w:ascii="仿宋_GB2312" w:eastAsia="仿宋_GB2312"/>
          <w:sz w:val="32"/>
          <w:szCs w:val="32"/>
        </w:rPr>
        <w:t>办公室扎实开展</w:t>
      </w:r>
      <w:r w:rsidRPr="004C5E18">
        <w:rPr>
          <w:rFonts w:ascii="仿宋_GB2312" w:eastAsia="仿宋_GB2312"/>
          <w:sz w:val="32"/>
          <w:szCs w:val="32"/>
        </w:rPr>
        <w:t>信息的主动公开和依申请公开工作，</w:t>
      </w:r>
      <w:r w:rsidRPr="00BF5DC1">
        <w:rPr>
          <w:rFonts w:ascii="仿宋_GB2312" w:eastAsia="仿宋_GB2312" w:hint="eastAsia"/>
          <w:sz w:val="32"/>
          <w:szCs w:val="32"/>
        </w:rPr>
        <w:t>结合教育部《高等学校信息公开事项清单》与温州职业技术学院实际发展建设</w:t>
      </w:r>
      <w:r>
        <w:rPr>
          <w:rFonts w:ascii="仿宋_GB2312" w:eastAsia="仿宋_GB2312" w:hint="eastAsia"/>
          <w:sz w:val="32"/>
          <w:szCs w:val="32"/>
        </w:rPr>
        <w:t>工作，</w:t>
      </w:r>
      <w:r w:rsidRPr="00BC0DBE">
        <w:rPr>
          <w:rFonts w:ascii="仿宋_GB2312" w:eastAsia="仿宋_GB2312"/>
          <w:sz w:val="32"/>
          <w:szCs w:val="32"/>
        </w:rPr>
        <w:t>对学校公开事项逐一</w:t>
      </w:r>
      <w:r>
        <w:rPr>
          <w:rFonts w:ascii="仿宋_GB2312" w:eastAsia="仿宋_GB2312" w:hint="eastAsia"/>
          <w:sz w:val="32"/>
          <w:szCs w:val="32"/>
        </w:rPr>
        <w:t>明确</w:t>
      </w:r>
      <w:r w:rsidRPr="00BC0DBE">
        <w:rPr>
          <w:rFonts w:ascii="仿宋_GB2312" w:eastAsia="仿宋_GB2312"/>
          <w:sz w:val="32"/>
          <w:szCs w:val="32"/>
        </w:rPr>
        <w:t>责任部门</w:t>
      </w:r>
      <w:r>
        <w:rPr>
          <w:rFonts w:ascii="仿宋_GB2312" w:eastAsia="仿宋_GB2312" w:hint="eastAsia"/>
          <w:sz w:val="32"/>
          <w:szCs w:val="32"/>
        </w:rPr>
        <w:t>，按照“谁公开、谁负责”的原则，进一步压实主体责任。</w:t>
      </w:r>
      <w:r w:rsidRPr="000A285D">
        <w:rPr>
          <w:rFonts w:ascii="仿宋_GB2312" w:eastAsia="仿宋_GB2312" w:hint="eastAsia"/>
          <w:sz w:val="32"/>
          <w:szCs w:val="32"/>
        </w:rPr>
        <w:t>监督检查办公室</w:t>
      </w:r>
      <w:r w:rsidRPr="009814EE">
        <w:rPr>
          <w:rFonts w:ascii="仿宋_GB2312" w:eastAsia="仿宋_GB2312" w:hint="eastAsia"/>
          <w:sz w:val="32"/>
          <w:szCs w:val="32"/>
        </w:rPr>
        <w:t>负责对信息公开工作进行监督检查</w:t>
      </w:r>
      <w:r>
        <w:rPr>
          <w:rFonts w:ascii="仿宋_GB2312" w:eastAsia="仿宋_GB2312" w:hint="eastAsia"/>
          <w:sz w:val="32"/>
          <w:szCs w:val="32"/>
        </w:rPr>
        <w:t>，</w:t>
      </w:r>
      <w:r>
        <w:rPr>
          <w:rFonts w:ascii="仿宋_GB2312" w:eastAsia="仿宋_GB2312" w:hint="eastAsia"/>
          <w:bCs/>
          <w:sz w:val="32"/>
          <w:szCs w:val="32"/>
        </w:rPr>
        <w:t>及时</w:t>
      </w:r>
      <w:r w:rsidRPr="008C47DC">
        <w:rPr>
          <w:rFonts w:ascii="仿宋_GB2312" w:eastAsia="仿宋_GB2312" w:hint="eastAsia"/>
          <w:bCs/>
          <w:sz w:val="32"/>
          <w:szCs w:val="32"/>
        </w:rPr>
        <w:t>受理关于</w:t>
      </w:r>
      <w:r>
        <w:rPr>
          <w:rFonts w:ascii="仿宋_GB2312" w:eastAsia="仿宋_GB2312" w:hint="eastAsia"/>
          <w:bCs/>
          <w:sz w:val="32"/>
          <w:szCs w:val="32"/>
        </w:rPr>
        <w:t>学校</w:t>
      </w:r>
      <w:r w:rsidRPr="008C47DC">
        <w:rPr>
          <w:rFonts w:ascii="仿宋_GB2312" w:eastAsia="仿宋_GB2312" w:hint="eastAsia"/>
          <w:bCs/>
          <w:sz w:val="32"/>
          <w:szCs w:val="32"/>
        </w:rPr>
        <w:t>信息公开工作的投诉举报</w:t>
      </w:r>
      <w:r>
        <w:rPr>
          <w:rFonts w:ascii="仿宋_GB2312" w:eastAsia="仿宋_GB2312" w:hint="eastAsia"/>
          <w:bCs/>
          <w:sz w:val="32"/>
          <w:szCs w:val="32"/>
        </w:rPr>
        <w:t>，</w:t>
      </w:r>
      <w:r w:rsidRPr="008C47DC">
        <w:rPr>
          <w:rFonts w:ascii="仿宋_GB2312" w:eastAsia="仿宋_GB2312"/>
          <w:sz w:val="32"/>
          <w:szCs w:val="32"/>
        </w:rPr>
        <w:t>强化信息公开工作督查机制。</w:t>
      </w:r>
      <w:r w:rsidRPr="00DD7C2F">
        <w:rPr>
          <w:rFonts w:ascii="仿宋_GB2312" w:eastAsia="仿宋_GB2312"/>
          <w:sz w:val="32"/>
          <w:szCs w:val="32"/>
        </w:rPr>
        <w:t>信息公开领导小组统筹协调，</w:t>
      </w:r>
      <w:r w:rsidRPr="00DD7C2F">
        <w:rPr>
          <w:rFonts w:ascii="仿宋_GB2312" w:eastAsia="仿宋_GB2312" w:hint="eastAsia"/>
          <w:sz w:val="32"/>
          <w:szCs w:val="32"/>
        </w:rPr>
        <w:t>领导小组办公室</w:t>
      </w:r>
      <w:r w:rsidRPr="00DD7C2F">
        <w:rPr>
          <w:rFonts w:ascii="仿宋_GB2312" w:eastAsia="仿宋_GB2312"/>
          <w:sz w:val="32"/>
          <w:szCs w:val="32"/>
        </w:rPr>
        <w:t>具体落实，</w:t>
      </w:r>
      <w:r w:rsidRPr="00DD7C2F">
        <w:rPr>
          <w:rFonts w:ascii="仿宋_GB2312" w:eastAsia="仿宋_GB2312" w:hint="eastAsia"/>
          <w:sz w:val="32"/>
          <w:szCs w:val="32"/>
        </w:rPr>
        <w:t>监督检查办公室</w:t>
      </w:r>
      <w:r w:rsidRPr="00DD7C2F">
        <w:rPr>
          <w:rFonts w:ascii="仿宋_GB2312" w:eastAsia="仿宋_GB2312"/>
          <w:sz w:val="32"/>
          <w:szCs w:val="32"/>
        </w:rPr>
        <w:t>督查督办，</w:t>
      </w:r>
      <w:r w:rsidRPr="00DD7C2F">
        <w:rPr>
          <w:rFonts w:ascii="仿宋_GB2312" w:eastAsia="仿宋_GB2312" w:hint="eastAsia"/>
          <w:sz w:val="32"/>
          <w:szCs w:val="32"/>
        </w:rPr>
        <w:t>多条线有机配合同向发力，</w:t>
      </w:r>
      <w:r w:rsidRPr="00DD7C2F">
        <w:rPr>
          <w:rFonts w:ascii="仿宋_GB2312" w:eastAsia="仿宋_GB2312"/>
          <w:sz w:val="32"/>
          <w:szCs w:val="32"/>
        </w:rPr>
        <w:t>不断完善信息公开体系，提升信息公开工作质量。</w:t>
      </w:r>
    </w:p>
    <w:p w:rsidR="007F2508" w:rsidRDefault="007F2508" w:rsidP="007F5196">
      <w:pPr>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2.重视创新驱动，畅通公开渠道</w:t>
      </w:r>
      <w:r w:rsidRPr="0065588A">
        <w:rPr>
          <w:rFonts w:ascii="仿宋_GB2312" w:eastAsia="仿宋_GB2312" w:hAnsi="宋体"/>
          <w:b/>
          <w:bCs/>
          <w:sz w:val="32"/>
          <w:szCs w:val="32"/>
        </w:rPr>
        <w:t>，拓展信息公开平台</w:t>
      </w:r>
    </w:p>
    <w:p w:rsidR="007F2508" w:rsidRDefault="007F5196" w:rsidP="007F5196">
      <w:pPr>
        <w:adjustRightInd w:val="0"/>
        <w:snapToGrid w:val="0"/>
        <w:spacing w:line="560" w:lineRule="exact"/>
        <w:ind w:firstLineChars="200" w:firstLine="640"/>
        <w:rPr>
          <w:rFonts w:ascii="仿宋_GB2312" w:eastAsia="仿宋_GB2312"/>
          <w:sz w:val="32"/>
          <w:szCs w:val="32"/>
        </w:rPr>
      </w:pPr>
      <w:r w:rsidRPr="007F5196">
        <w:rPr>
          <w:rFonts w:ascii="仿宋_GB2312" w:eastAsia="仿宋_GB2312" w:hint="eastAsia"/>
          <w:sz w:val="32"/>
          <w:szCs w:val="32"/>
        </w:rPr>
        <w:t>学校不断探索“互联网+”背景下全面展示学校发展和</w:t>
      </w:r>
      <w:r w:rsidRPr="007F5196">
        <w:rPr>
          <w:rFonts w:ascii="仿宋_GB2312" w:eastAsia="仿宋_GB2312" w:hint="eastAsia"/>
          <w:sz w:val="32"/>
          <w:szCs w:val="32"/>
        </w:rPr>
        <w:lastRenderedPageBreak/>
        <w:t>师生风采的有效途径。一是拓展线上信息公开平台。充分发挥好学校官方网站的第一门户作用，将校园网作为信息公开的主阵地，持续完善了方便师生“一站式”获取信息的平台，重点公开与师生密切相关的信息、文件等，有效提升了信息公开效率和质量。学校积极探索信息公开新形式，充分发挥官方微信、官方微博、抖音平台、微信视频号等新兴媒体的作用，力争第一时间向社会公开信息，提升信息公开实效。学校微信公众号发文258条、总阅读量超100万。发布、转发微博330条，在视频号、抖音号累计制作发布视频102个，累计点击量160万+。学校微信公众号连续蝉联全国职院官微百强。截至目前，微信公众平台的粉丝已超100000人。二是加强线下信息公开平台。除了进一步完善校园网通知公告栏、内网OA系统等传统信息公开渠道以外，学校还积极借助年度考核大会、中层干部会议、党务和行政工作会、开学报告、书记有约、舆情分析会等形式进行校情发布，着力构建多维度、多视角的综合信息公开平台。通过拓展线上线下公开平台相结合的方式，学校全方位公开展示了一学年来在党建思政、教学科研、人才培养、校园文化等方面的新情况、新进展、新举措，进一步强化与各界的沟通交流。</w:t>
      </w:r>
    </w:p>
    <w:p w:rsidR="007F2508" w:rsidRPr="004C5E18" w:rsidRDefault="007F2508" w:rsidP="007F5196">
      <w:pPr>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3.</w:t>
      </w:r>
      <w:r w:rsidRPr="004C5E18">
        <w:rPr>
          <w:rFonts w:ascii="仿宋_GB2312" w:eastAsia="仿宋_GB2312" w:hAnsi="宋体"/>
          <w:b/>
          <w:bCs/>
          <w:sz w:val="32"/>
          <w:szCs w:val="32"/>
        </w:rPr>
        <w:t>聚焦重点领域，细化公开内容，提升信息公开</w:t>
      </w:r>
      <w:r>
        <w:rPr>
          <w:rFonts w:ascii="仿宋_GB2312" w:eastAsia="仿宋_GB2312" w:hAnsi="宋体" w:hint="eastAsia"/>
          <w:b/>
          <w:bCs/>
          <w:sz w:val="32"/>
          <w:szCs w:val="32"/>
        </w:rPr>
        <w:t>时</w:t>
      </w:r>
      <w:r w:rsidRPr="004C5E18">
        <w:rPr>
          <w:rFonts w:ascii="仿宋_GB2312" w:eastAsia="仿宋_GB2312" w:hAnsi="宋体"/>
          <w:b/>
          <w:bCs/>
          <w:sz w:val="32"/>
          <w:szCs w:val="32"/>
        </w:rPr>
        <w:t>效</w:t>
      </w:r>
    </w:p>
    <w:p w:rsidR="005D19D7" w:rsidRDefault="007F2508" w:rsidP="007F5196">
      <w:pPr>
        <w:adjustRightInd w:val="0"/>
        <w:snapToGrid w:val="0"/>
        <w:spacing w:line="560" w:lineRule="exact"/>
        <w:ind w:firstLineChars="200" w:firstLine="640"/>
        <w:rPr>
          <w:rFonts w:ascii="仿宋_GB2312" w:eastAsia="仿宋_GB2312"/>
          <w:sz w:val="32"/>
          <w:szCs w:val="32"/>
        </w:rPr>
      </w:pPr>
      <w:r w:rsidRPr="00220843">
        <w:rPr>
          <w:rFonts w:ascii="仿宋_GB2312" w:eastAsia="仿宋_GB2312" w:hint="eastAsia"/>
          <w:sz w:val="32"/>
          <w:szCs w:val="32"/>
        </w:rPr>
        <w:t>聚焦招生就业、财务招标、</w:t>
      </w:r>
      <w:r>
        <w:rPr>
          <w:rFonts w:ascii="仿宋_GB2312" w:eastAsia="仿宋_GB2312" w:hint="eastAsia"/>
          <w:sz w:val="32"/>
          <w:szCs w:val="32"/>
        </w:rPr>
        <w:t>人事管理</w:t>
      </w:r>
      <w:r w:rsidRPr="00220843">
        <w:rPr>
          <w:rFonts w:ascii="仿宋_GB2312" w:eastAsia="仿宋_GB2312" w:hint="eastAsia"/>
          <w:sz w:val="32"/>
          <w:szCs w:val="32"/>
        </w:rPr>
        <w:t>等重点领域的信息公开，把握时间节点，不断细化公开内容，力求全面、及时、准确地公开学校重点领域信息。</w:t>
      </w:r>
      <w:r w:rsidRPr="0051151A">
        <w:rPr>
          <w:rFonts w:ascii="仿宋_GB2312" w:eastAsia="仿宋_GB2312" w:hint="eastAsia"/>
          <w:sz w:val="32"/>
          <w:szCs w:val="32"/>
        </w:rPr>
        <w:t>及时更新招生动态，第一时间发布招生章程、考核办法</w:t>
      </w:r>
      <w:r>
        <w:rPr>
          <w:rFonts w:ascii="仿宋_GB2312" w:eastAsia="仿宋_GB2312" w:hint="eastAsia"/>
          <w:sz w:val="32"/>
          <w:szCs w:val="32"/>
        </w:rPr>
        <w:t>等</w:t>
      </w:r>
      <w:r w:rsidRPr="0051151A">
        <w:rPr>
          <w:rFonts w:ascii="仿宋_GB2312" w:eastAsia="仿宋_GB2312" w:hint="eastAsia"/>
          <w:sz w:val="32"/>
          <w:szCs w:val="32"/>
        </w:rPr>
        <w:t>各类招生信息，让招生工作在</w:t>
      </w:r>
      <w:r w:rsidR="00DC06F1">
        <w:rPr>
          <w:rFonts w:ascii="仿宋_GB2312" w:eastAsia="仿宋_GB2312" w:hint="eastAsia"/>
          <w:sz w:val="32"/>
          <w:szCs w:val="32"/>
        </w:rPr>
        <w:lastRenderedPageBreak/>
        <w:t>阳光</w:t>
      </w:r>
      <w:r w:rsidRPr="0051151A">
        <w:rPr>
          <w:rFonts w:ascii="仿宋_GB2312" w:eastAsia="仿宋_GB2312" w:hint="eastAsia"/>
          <w:sz w:val="32"/>
          <w:szCs w:val="32"/>
        </w:rPr>
        <w:t>下进行</w:t>
      </w:r>
      <w:r>
        <w:rPr>
          <w:rFonts w:ascii="仿宋_GB2312" w:eastAsia="仿宋_GB2312" w:hint="eastAsia"/>
          <w:sz w:val="32"/>
          <w:szCs w:val="32"/>
        </w:rPr>
        <w:t>；</w:t>
      </w:r>
      <w:r w:rsidRPr="0051151A">
        <w:rPr>
          <w:rFonts w:ascii="仿宋_GB2312" w:eastAsia="仿宋_GB2312" w:hint="eastAsia"/>
          <w:sz w:val="32"/>
          <w:szCs w:val="32"/>
        </w:rPr>
        <w:t>按时发布就业质量报告，</w:t>
      </w:r>
      <w:r w:rsidRPr="000368AD">
        <w:rPr>
          <w:rFonts w:ascii="仿宋_GB2312" w:eastAsia="仿宋_GB2312" w:hint="eastAsia"/>
          <w:sz w:val="32"/>
          <w:szCs w:val="32"/>
        </w:rPr>
        <w:t>将毕业生规模、结构、就业率、就业流向等信息通过学校就业网面向社会公布</w:t>
      </w:r>
      <w:r>
        <w:rPr>
          <w:rFonts w:ascii="仿宋_GB2312" w:eastAsia="仿宋_GB2312" w:hint="eastAsia"/>
          <w:sz w:val="32"/>
          <w:szCs w:val="32"/>
        </w:rPr>
        <w:t>，</w:t>
      </w:r>
      <w:r w:rsidRPr="0051151A">
        <w:rPr>
          <w:rFonts w:ascii="仿宋_GB2312" w:eastAsia="仿宋_GB2312" w:hint="eastAsia"/>
          <w:sz w:val="32"/>
          <w:szCs w:val="32"/>
        </w:rPr>
        <w:t>展示</w:t>
      </w:r>
      <w:r>
        <w:rPr>
          <w:rFonts w:ascii="仿宋_GB2312" w:eastAsia="仿宋_GB2312" w:hint="eastAsia"/>
          <w:sz w:val="32"/>
          <w:szCs w:val="32"/>
        </w:rPr>
        <w:t>温职院</w:t>
      </w:r>
      <w:r w:rsidRPr="0051151A">
        <w:rPr>
          <w:rFonts w:ascii="仿宋_GB2312" w:eastAsia="仿宋_GB2312" w:hint="eastAsia"/>
          <w:sz w:val="32"/>
          <w:szCs w:val="32"/>
        </w:rPr>
        <w:t>学子就业</w:t>
      </w:r>
      <w:r>
        <w:rPr>
          <w:rFonts w:ascii="仿宋_GB2312" w:eastAsia="仿宋_GB2312" w:hint="eastAsia"/>
          <w:sz w:val="32"/>
          <w:szCs w:val="32"/>
        </w:rPr>
        <w:t>风采；</w:t>
      </w:r>
      <w:r w:rsidRPr="0051151A">
        <w:rPr>
          <w:rFonts w:ascii="仿宋_GB2312" w:eastAsia="仿宋_GB2312" w:hint="eastAsia"/>
          <w:sz w:val="32"/>
          <w:szCs w:val="32"/>
        </w:rPr>
        <w:t>主动公开学校预算、决算财务信息，</w:t>
      </w:r>
      <w:r>
        <w:rPr>
          <w:rFonts w:ascii="仿宋_GB2312" w:eastAsia="仿宋_GB2312" w:hint="eastAsia"/>
          <w:sz w:val="32"/>
          <w:szCs w:val="32"/>
        </w:rPr>
        <w:t>明确</w:t>
      </w:r>
      <w:r w:rsidRPr="0051151A">
        <w:rPr>
          <w:rFonts w:ascii="仿宋_GB2312" w:eastAsia="仿宋_GB2312" w:hint="eastAsia"/>
          <w:sz w:val="32"/>
          <w:szCs w:val="32"/>
        </w:rPr>
        <w:t>重大项目招投标制度</w:t>
      </w:r>
      <w:r>
        <w:rPr>
          <w:rFonts w:ascii="仿宋_GB2312" w:eastAsia="仿宋_GB2312" w:hint="eastAsia"/>
          <w:sz w:val="32"/>
          <w:szCs w:val="32"/>
        </w:rPr>
        <w:t>，</w:t>
      </w:r>
      <w:r w:rsidRPr="0051151A">
        <w:rPr>
          <w:rFonts w:ascii="仿宋_GB2312" w:eastAsia="仿宋_GB2312" w:hint="eastAsia"/>
          <w:sz w:val="32"/>
          <w:szCs w:val="32"/>
        </w:rPr>
        <w:t>增强财务领域信息透明度，接受社会监督</w:t>
      </w:r>
      <w:r>
        <w:rPr>
          <w:rFonts w:ascii="仿宋_GB2312" w:eastAsia="仿宋_GB2312" w:hint="eastAsia"/>
          <w:sz w:val="32"/>
          <w:szCs w:val="32"/>
        </w:rPr>
        <w:t>；</w:t>
      </w:r>
      <w:r w:rsidRPr="005810B0">
        <w:rPr>
          <w:rFonts w:ascii="仿宋_GB2312" w:eastAsia="仿宋_GB2312" w:hint="eastAsia"/>
          <w:sz w:val="32"/>
          <w:szCs w:val="32"/>
        </w:rPr>
        <w:t>严格执行职称评审、干部任命、</w:t>
      </w:r>
      <w:r>
        <w:rPr>
          <w:rFonts w:ascii="仿宋_GB2312" w:eastAsia="仿宋_GB2312" w:hint="eastAsia"/>
          <w:sz w:val="32"/>
          <w:szCs w:val="32"/>
        </w:rPr>
        <w:t>人员</w:t>
      </w:r>
      <w:r w:rsidRPr="005810B0">
        <w:rPr>
          <w:rFonts w:ascii="仿宋_GB2312" w:eastAsia="仿宋_GB2312" w:hint="eastAsia"/>
          <w:sz w:val="32"/>
          <w:szCs w:val="32"/>
        </w:rPr>
        <w:t>招聘等人事信息公开要求，及时通过学校主页网站</w:t>
      </w:r>
      <w:r>
        <w:rPr>
          <w:rFonts w:ascii="仿宋_GB2312" w:eastAsia="仿宋_GB2312" w:hint="eastAsia"/>
          <w:sz w:val="32"/>
          <w:szCs w:val="32"/>
        </w:rPr>
        <w:t>、学校OA等各种渠道</w:t>
      </w:r>
      <w:r w:rsidRPr="005810B0">
        <w:rPr>
          <w:rFonts w:ascii="仿宋_GB2312" w:eastAsia="仿宋_GB2312" w:hint="eastAsia"/>
          <w:sz w:val="32"/>
          <w:szCs w:val="32"/>
        </w:rPr>
        <w:t>有效公开重要人事信息</w:t>
      </w:r>
      <w:r>
        <w:rPr>
          <w:rFonts w:ascii="仿宋_GB2312" w:eastAsia="仿宋_GB2312" w:hint="eastAsia"/>
          <w:sz w:val="32"/>
          <w:szCs w:val="32"/>
        </w:rPr>
        <w:t>。</w:t>
      </w:r>
      <w:r w:rsidRPr="0051151A">
        <w:rPr>
          <w:rFonts w:ascii="仿宋_GB2312" w:eastAsia="仿宋_GB2312" w:hint="eastAsia"/>
          <w:sz w:val="32"/>
          <w:szCs w:val="32"/>
        </w:rPr>
        <w:t>通过重点领域信息的及时发布，提高信息公开工作的时效性，保障公众知情权、监督权。</w:t>
      </w:r>
    </w:p>
    <w:p w:rsidR="005D19D7" w:rsidRDefault="00984604" w:rsidP="007F5196">
      <w:pPr>
        <w:adjustRightInd w:val="0"/>
        <w:snapToGrid w:val="0"/>
        <w:spacing w:line="560" w:lineRule="exact"/>
        <w:ind w:firstLineChars="200" w:firstLine="640"/>
        <w:outlineLvl w:val="0"/>
        <w:rPr>
          <w:rFonts w:ascii="黑体" w:eastAsia="黑体" w:hAnsi="宋体"/>
          <w:sz w:val="32"/>
          <w:szCs w:val="32"/>
        </w:rPr>
      </w:pPr>
      <w:r>
        <w:rPr>
          <w:rFonts w:ascii="黑体" w:eastAsia="黑体" w:hAnsi="宋体" w:hint="eastAsia"/>
          <w:sz w:val="32"/>
          <w:szCs w:val="32"/>
        </w:rPr>
        <w:t>二、主动公开情况</w:t>
      </w:r>
    </w:p>
    <w:p w:rsidR="007F2508" w:rsidRDefault="007F2508" w:rsidP="007F5196">
      <w:pPr>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1.学校基本信息公开情况</w:t>
      </w:r>
    </w:p>
    <w:p w:rsidR="007F2508" w:rsidRDefault="007F2508" w:rsidP="007F5196">
      <w:pPr>
        <w:adjustRightInd w:val="0"/>
        <w:snapToGrid w:val="0"/>
        <w:spacing w:line="56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学校基本情况简介、校级领导班子分工情况、学校机构设置情况、专业情况、各类在校生情况、教师和专业技术人员数量、中外合作办学情况等办学基本情况在学校网站均可以查看；教职工代表大会、学术委员会及其他工作委员会的相关制度及工作动态在学校OA系统均可以查询。学校发展规划、年度工作计划及重点工作安排均公开在学校OA系统内，一些重要工作还通过会议形式在一定范围内公开。各项规章制度在学校OA系统公开。每年定期在学校信息公开网站公开学校信息公开年度报告。</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Pr>
          <w:rFonts w:ascii="仿宋_GB2312" w:eastAsia="仿宋_GB2312" w:hAnsi="宋体" w:hint="eastAsia"/>
          <w:b/>
          <w:bCs/>
          <w:sz w:val="32"/>
          <w:szCs w:val="32"/>
        </w:rPr>
        <w:t>2.招生就业信息公开情况</w:t>
      </w:r>
    </w:p>
    <w:p w:rsidR="005D19D7" w:rsidRPr="009A4DC2" w:rsidRDefault="00984604" w:rsidP="007F5196">
      <w:pPr>
        <w:adjustRightInd w:val="0"/>
        <w:snapToGrid w:val="0"/>
        <w:spacing w:line="560" w:lineRule="exact"/>
        <w:ind w:firstLineChars="200" w:firstLine="640"/>
        <w:outlineLvl w:val="2"/>
        <w:rPr>
          <w:rFonts w:ascii="仿宋_GB2312" w:eastAsia="仿宋_GB2312" w:hAnsi="宋体"/>
          <w:sz w:val="32"/>
          <w:szCs w:val="32"/>
        </w:rPr>
      </w:pPr>
      <w:r w:rsidRPr="009A4DC2">
        <w:rPr>
          <w:rFonts w:ascii="仿宋_GB2312" w:eastAsia="仿宋_GB2312" w:hAnsi="宋体" w:hint="eastAsia"/>
          <w:sz w:val="32"/>
          <w:szCs w:val="32"/>
        </w:rPr>
        <w:t>（1）招生信息公开情况</w:t>
      </w:r>
    </w:p>
    <w:p w:rsidR="005D19D7" w:rsidRPr="009A4DC2"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学校招生章程和招生计划信息公开情况：学校2024年普通高校招生章程在学校招生网和“阳光高考”网站发布、公示，内容包括学校概况、录取规则、收费标准、监督机制</w:t>
      </w:r>
      <w:r w:rsidRPr="009A4DC2">
        <w:rPr>
          <w:rFonts w:ascii="仿宋_GB2312" w:eastAsia="仿宋_GB2312" w:hAnsi="宋体" w:hint="eastAsia"/>
          <w:sz w:val="32"/>
          <w:szCs w:val="32"/>
        </w:rPr>
        <w:lastRenderedPageBreak/>
        <w:t>及举报电话等。2024年学校计划招生4162人，省外招生范围包括福建、广西、安徽、河南、四川、江西、新疆等省份。</w:t>
      </w:r>
    </w:p>
    <w:p w:rsidR="005D19D7" w:rsidRPr="009A4DC2"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特殊类型招生情况与招生批次信息公开情况：通过提前招生计划招收学生565人，在浙江省教育考试院网站和学校招生网进行公示，接受广大考生和家长的监督。</w:t>
      </w:r>
    </w:p>
    <w:p w:rsidR="005D19D7" w:rsidRPr="009A4DC2"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往年录取人数和录取最低分信息公开情况：学校在招生网公布学校历年各招生类型录取分数情况，分省内普高、省外普高、单独考试、艺术类以及各省份最低投档分数线，以供考生和家长在填报志愿时参考。</w:t>
      </w:r>
    </w:p>
    <w:p w:rsidR="005D19D7" w:rsidRPr="009A4DC2"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招生咨询、招生监督信息公开工作：在招生咨询方面，学校采取了一系列的措施：在学校网主页、招生网、学校微信公众号上及时发布了招生信息，并全程提供在线咨询；招生期间，学校开通7条招生咨询热线，建立招生QQ咨询群，及时为考生及家长答疑解惑；开展“校园开放日”活动，接受考生预约，专人接待咨询的考生及家长，为其提供招生政策和志愿填报咨询和指导。招生录取工作期间，学校纪检部门实行“全程参与、重点监督”，有效杜绝违规事件的发生。</w:t>
      </w:r>
    </w:p>
    <w:p w:rsidR="005D19D7" w:rsidRPr="009A4DC2"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到目前为止，学校未发生招生违规事件。</w:t>
      </w:r>
    </w:p>
    <w:p w:rsidR="005D19D7" w:rsidRPr="009A4DC2" w:rsidRDefault="00984604" w:rsidP="007F5196">
      <w:pPr>
        <w:adjustRightInd w:val="0"/>
        <w:snapToGrid w:val="0"/>
        <w:spacing w:line="560" w:lineRule="exact"/>
        <w:ind w:firstLineChars="200" w:firstLine="640"/>
        <w:outlineLvl w:val="2"/>
        <w:rPr>
          <w:rFonts w:ascii="仿宋_GB2312" w:eastAsia="仿宋_GB2312" w:hAnsi="宋体"/>
          <w:sz w:val="32"/>
          <w:szCs w:val="32"/>
        </w:rPr>
      </w:pPr>
      <w:r w:rsidRPr="009A4DC2">
        <w:rPr>
          <w:rFonts w:ascii="仿宋_GB2312" w:eastAsia="仿宋_GB2312" w:hAnsi="宋体" w:hint="eastAsia"/>
          <w:sz w:val="32"/>
          <w:szCs w:val="32"/>
        </w:rPr>
        <w:t>（2）就业信息公开情况</w:t>
      </w:r>
    </w:p>
    <w:p w:rsidR="005D19D7" w:rsidRPr="009A4DC2"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学校2024年毕业生一次性求职补贴发放公示情况：经毕业生本人申请、学校初审，温州市人力社保局复审，将符合要求并需要公示的170位毕业生名单面向全校师生予以公示，最终补贴发放名单以人社局审核通过为准（https://www.wzvtc.cn/show/8/26110.html）。</w:t>
      </w:r>
    </w:p>
    <w:p w:rsidR="005D19D7" w:rsidRPr="009A4DC2"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lastRenderedPageBreak/>
        <w:t>学校2023年毕业生就业质量年度报告中将毕业生规模和结构、毕业生就业意向、毕业生去向及落实率、毕业生就业流向等信息通过学校就业网面向社会公布（https://jy.wzvtc.cn/news/view/aid/67800/tag/tzgg）。</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sidRPr="009A4DC2">
        <w:rPr>
          <w:rFonts w:ascii="仿宋_GB2312" w:eastAsia="仿宋_GB2312" w:hAnsi="宋体" w:hint="eastAsia"/>
          <w:b/>
          <w:bCs/>
          <w:sz w:val="32"/>
          <w:szCs w:val="32"/>
        </w:rPr>
        <w:t>3.财务信息公开情况</w:t>
      </w:r>
    </w:p>
    <w:p w:rsidR="00C65A00" w:rsidRPr="00C65A00" w:rsidRDefault="00984604" w:rsidP="00C65A00">
      <w:pPr>
        <w:adjustRightInd w:val="0"/>
        <w:snapToGrid w:val="0"/>
        <w:spacing w:line="560" w:lineRule="exact"/>
        <w:ind w:firstLineChars="200" w:firstLine="640"/>
        <w:jc w:val="left"/>
        <w:rPr>
          <w:rFonts w:ascii="仿宋_GB2312" w:eastAsia="仿宋_GB2312" w:hAnsi="宋体"/>
          <w:color w:val="000000" w:themeColor="text1"/>
          <w:sz w:val="32"/>
          <w:szCs w:val="32"/>
        </w:rPr>
      </w:pPr>
      <w:r w:rsidRPr="009A4DC2">
        <w:rPr>
          <w:rFonts w:ascii="仿宋_GB2312" w:eastAsia="仿宋_GB2312" w:hAnsi="宋体" w:hint="eastAsia"/>
          <w:sz w:val="32"/>
          <w:szCs w:val="32"/>
        </w:rPr>
        <w:t>计财处信息公开的主要内容有：各类制度、通知公告、收费标准、预决算公开等信息，重点做好了以下四项信息公开工作：一是预决算信息公开。财务预决算信息在学校信息公开网公开；定期在学校OA系统对各职能部门和项目预算</w:t>
      </w:r>
      <w:r w:rsidRPr="00C65A00">
        <w:rPr>
          <w:rFonts w:ascii="仿宋_GB2312" w:eastAsia="仿宋_GB2312" w:hAnsi="宋体" w:hint="eastAsia"/>
          <w:color w:val="000000" w:themeColor="text1"/>
          <w:sz w:val="32"/>
          <w:szCs w:val="32"/>
        </w:rPr>
        <w:t>执行率进行公布</w:t>
      </w:r>
      <w:r w:rsidR="00C65A00" w:rsidRPr="00C65A00">
        <w:rPr>
          <w:rFonts w:ascii="仿宋_GB2312" w:eastAsia="仿宋_GB2312" w:hAnsi="宋体" w:hint="eastAsia"/>
          <w:color w:val="000000" w:themeColor="text1"/>
          <w:sz w:val="32"/>
          <w:szCs w:val="32"/>
        </w:rPr>
        <w:t>（政务网2024年预算公开：https://www.wenzhou.gov.cn/art/2024/3/11/art_1229782291_4226514.html；学校2024年预算公开：https://www.wzvtc.cn/show/122/25319.html；政务网2023年决算公开：https://www.wenzhou.gov.cn/art/2024/9/25/art_1229818495_4257540.html；学校2023年决算公开网址  https://www.wzvtc.cn/show/122/26100.html）</w:t>
      </w:r>
      <w:r w:rsidRPr="00C65A00">
        <w:rPr>
          <w:rFonts w:ascii="仿宋_GB2312" w:eastAsia="仿宋_GB2312" w:hAnsi="宋体" w:hint="eastAsia"/>
          <w:color w:val="000000" w:themeColor="text1"/>
          <w:sz w:val="32"/>
          <w:szCs w:val="32"/>
        </w:rPr>
        <w:t>。</w:t>
      </w:r>
    </w:p>
    <w:p w:rsidR="005D19D7" w:rsidRPr="009A4DC2" w:rsidRDefault="00984604" w:rsidP="00C65A00">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二是收费标准公开。空气源热水、自助洗衣机、自助烘干机、公寓生活用电、校园卡补卡工本费收费标准在学生事务中心和后勤公众号公示；学费收费标准在计财处公示栏、学校信息公开网和计财处微信公众号进行公开；不定期对缴费情况进行公布。三是财务制度公开。在学校OA系统公开财务相关制度；在计财处微信公众号公开常用财务制度及其他职能部门相关制度。四是财务联络员公开。在学校OA系</w:t>
      </w:r>
      <w:r w:rsidRPr="009A4DC2">
        <w:rPr>
          <w:rFonts w:ascii="仿宋_GB2312" w:eastAsia="仿宋_GB2312" w:hAnsi="宋体" w:hint="eastAsia"/>
          <w:sz w:val="32"/>
          <w:szCs w:val="32"/>
        </w:rPr>
        <w:lastRenderedPageBreak/>
        <w:t>统及微信公众号公布财务联络员一对一联系二级学院及行政职能部门。</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sidRPr="009A4DC2">
        <w:rPr>
          <w:rFonts w:ascii="仿宋_GB2312" w:eastAsia="仿宋_GB2312" w:hAnsi="宋体" w:hint="eastAsia"/>
          <w:b/>
          <w:bCs/>
          <w:sz w:val="32"/>
          <w:szCs w:val="32"/>
        </w:rPr>
        <w:t>4.资产信息公开情况</w:t>
      </w:r>
    </w:p>
    <w:p w:rsidR="005D19D7" w:rsidRDefault="00984604" w:rsidP="007F5196">
      <w:pPr>
        <w:adjustRightInd w:val="0"/>
        <w:snapToGrid w:val="0"/>
        <w:spacing w:line="560" w:lineRule="exact"/>
        <w:ind w:firstLineChars="200" w:firstLine="640"/>
        <w:rPr>
          <w:rFonts w:ascii="仿宋_GB2312" w:eastAsia="仿宋_GB2312" w:hAnsi="宋体"/>
          <w:sz w:val="32"/>
          <w:szCs w:val="32"/>
        </w:rPr>
      </w:pPr>
      <w:r w:rsidRPr="009A4DC2">
        <w:rPr>
          <w:rFonts w:ascii="仿宋_GB2312" w:eastAsia="仿宋_GB2312" w:hAnsi="宋体" w:hint="eastAsia"/>
          <w:sz w:val="32"/>
          <w:szCs w:val="32"/>
        </w:rPr>
        <w:t>资产管理信息公开的主要内容有各类文件通知、资产处置及设备采购信息。上级下达的文件和各项重要通知通过学校OA系统及时发布。设备采购信息包括采购公告发布、采购结果公示、合同公示、进口设备论证结果公示、政府采购意向公告等。通过各类官方网站，及时动态发布各类设备采购及处置信息，包括学校网站首页的通知公告栏（http://www.wzvtc.cn/）、学校信息公开网（https://xxgk.wzvtc.cn）、政府采购云平台（https://www.zcygov.cn）、浙江政府采购网（https://zfcg.czt.zj.gov.cn）、阿里资产（https://z.taobao.com/）。2023-2024学年，通过各类信息公开网站发布各类信息共计900多条。</w:t>
      </w:r>
    </w:p>
    <w:p w:rsidR="005D19D7"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Pr>
          <w:rFonts w:ascii="仿宋_GB2312" w:eastAsia="仿宋_GB2312" w:hAnsi="宋体" w:hint="eastAsia"/>
          <w:b/>
          <w:bCs/>
          <w:sz w:val="32"/>
          <w:szCs w:val="32"/>
        </w:rPr>
        <w:t>5.人事师资信息公开情</w:t>
      </w:r>
      <w:r w:rsidRPr="00D02D05">
        <w:rPr>
          <w:rFonts w:ascii="仿宋_GB2312" w:eastAsia="仿宋_GB2312" w:hAnsi="宋体" w:hint="eastAsia"/>
          <w:b/>
          <w:bCs/>
          <w:sz w:val="32"/>
          <w:szCs w:val="32"/>
        </w:rPr>
        <w:t>况</w:t>
      </w:r>
    </w:p>
    <w:p w:rsidR="00D02D05" w:rsidRPr="00D02D05" w:rsidRDefault="00D02D05" w:rsidP="00D02D05">
      <w:pPr>
        <w:adjustRightInd w:val="0"/>
        <w:snapToGrid w:val="0"/>
        <w:spacing w:line="560" w:lineRule="exact"/>
        <w:ind w:firstLineChars="200" w:firstLine="640"/>
        <w:rPr>
          <w:rFonts w:ascii="仿宋_GB2312" w:eastAsia="仿宋_GB2312" w:hAnsi="宋体" w:cs="宋体"/>
          <w:kern w:val="0"/>
          <w:sz w:val="32"/>
          <w:szCs w:val="32"/>
        </w:rPr>
      </w:pPr>
      <w:r w:rsidRPr="00D02D05">
        <w:rPr>
          <w:rFonts w:ascii="仿宋_GB2312" w:eastAsia="仿宋_GB2312" w:hAnsi="宋体" w:cs="宋体" w:hint="eastAsia"/>
          <w:kern w:val="0"/>
          <w:sz w:val="32"/>
          <w:szCs w:val="32"/>
        </w:rPr>
        <w:t>学校在网站主页和人事处网站人才引进栏目公布年度人才需求信息(https://www.wzvtc.cn/index.html和https://rsc.wzvtc.cn/)。</w:t>
      </w:r>
    </w:p>
    <w:p w:rsidR="00D02D05" w:rsidRPr="00D02D05" w:rsidRDefault="00D02D05" w:rsidP="00D02D05">
      <w:pPr>
        <w:adjustRightInd w:val="0"/>
        <w:snapToGrid w:val="0"/>
        <w:spacing w:line="560" w:lineRule="exact"/>
        <w:ind w:firstLineChars="200" w:firstLine="640"/>
        <w:rPr>
          <w:rFonts w:ascii="仿宋_GB2312" w:eastAsia="仿宋_GB2312" w:hAnsi="宋体" w:cs="宋体"/>
          <w:kern w:val="0"/>
          <w:sz w:val="32"/>
          <w:szCs w:val="32"/>
        </w:rPr>
      </w:pPr>
      <w:r w:rsidRPr="00D02D05">
        <w:rPr>
          <w:rFonts w:ascii="仿宋_GB2312" w:eastAsia="仿宋_GB2312" w:hAnsi="宋体" w:cs="宋体" w:hint="eastAsia"/>
          <w:kern w:val="0"/>
          <w:sz w:val="32"/>
          <w:szCs w:val="32"/>
        </w:rPr>
        <w:t>在学校网站和人事处网站、高校人才网公布年度人才需求信息。在学校网站、人事处网站、温州人力资源和社会保障局网站发布学校公开招(选)聘工作人员公告。在学校网站、人事处网站、高校人才网发布编外人员招聘启事。拟聘用人员信息在学校网站、人事处网站进行公示。公开招聘入围体</w:t>
      </w:r>
      <w:r w:rsidRPr="00D02D05">
        <w:rPr>
          <w:rFonts w:ascii="仿宋_GB2312" w:eastAsia="仿宋_GB2312" w:hAnsi="宋体" w:cs="宋体" w:hint="eastAsia"/>
          <w:kern w:val="0"/>
          <w:sz w:val="32"/>
          <w:szCs w:val="32"/>
        </w:rPr>
        <w:lastRenderedPageBreak/>
        <w:t>检考核人员名单在学校网站和人事处网站公布，公开选聘拟聘用人员信息在学校网站和人事处网站公示。学校专业技术职务评聘办法、材料及结果公开。人事处网站和学校OA系统文件规范中对申报材料进行评前公示，对评聘结果进行评后公示。年度考核办法和结果公开，在学校OA系统公布年度考核办法，发布考核通知，并对考核优秀者予以公布。申报国家、省、市级相关人才项目的通知及结果公开。人事处网站和学校OA系统文件规范中发布通知，对推荐人选予以公示。</w:t>
      </w:r>
    </w:p>
    <w:p w:rsidR="005D19D7" w:rsidRDefault="00D02D05" w:rsidP="00D02D05">
      <w:pPr>
        <w:adjustRightInd w:val="0"/>
        <w:snapToGrid w:val="0"/>
        <w:spacing w:line="560" w:lineRule="exact"/>
        <w:ind w:firstLineChars="200" w:firstLine="640"/>
        <w:rPr>
          <w:rFonts w:ascii="仿宋_GB2312" w:eastAsia="仿宋_GB2312" w:hAnsi="宋体" w:cs="宋体"/>
          <w:kern w:val="0"/>
          <w:sz w:val="32"/>
          <w:szCs w:val="32"/>
        </w:rPr>
      </w:pPr>
      <w:r w:rsidRPr="00D02D05">
        <w:rPr>
          <w:rFonts w:ascii="仿宋_GB2312" w:eastAsia="仿宋_GB2312" w:hAnsi="宋体" w:cs="宋体" w:hint="eastAsia"/>
          <w:kern w:val="0"/>
          <w:sz w:val="32"/>
          <w:szCs w:val="32"/>
        </w:rPr>
        <w:t>本学年，共发布聘用人员招聘启事16次，公开招(选)聘公告2个，拟聘用人员公示9次，人才推荐公示17次，各类通知70</w:t>
      </w:r>
      <w:r>
        <w:rPr>
          <w:rFonts w:ascii="仿宋_GB2312" w:eastAsia="仿宋_GB2312" w:hAnsi="宋体" w:cs="宋体" w:hint="eastAsia"/>
          <w:kern w:val="0"/>
          <w:sz w:val="32"/>
          <w:szCs w:val="32"/>
        </w:rPr>
        <w:t>个</w:t>
      </w:r>
      <w:r w:rsidR="00984604">
        <w:rPr>
          <w:rFonts w:ascii="仿宋_GB2312" w:eastAsia="仿宋_GB2312" w:hAnsi="宋体" w:cs="宋体" w:hint="eastAsia"/>
          <w:kern w:val="0"/>
          <w:sz w:val="32"/>
          <w:szCs w:val="32"/>
        </w:rPr>
        <w:t>。</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Pr>
          <w:rFonts w:ascii="仿宋_GB2312" w:eastAsia="仿宋_GB2312" w:hAnsi="宋体" w:hint="eastAsia"/>
          <w:b/>
          <w:bCs/>
          <w:sz w:val="32"/>
          <w:szCs w:val="32"/>
        </w:rPr>
        <w:t>6.教学质量信息公开情</w:t>
      </w:r>
      <w:r w:rsidRPr="009A4DC2">
        <w:rPr>
          <w:rFonts w:ascii="仿宋_GB2312" w:eastAsia="仿宋_GB2312" w:hAnsi="宋体" w:hint="eastAsia"/>
          <w:b/>
          <w:bCs/>
          <w:sz w:val="32"/>
          <w:szCs w:val="32"/>
        </w:rPr>
        <w:t>况</w:t>
      </w:r>
    </w:p>
    <w:p w:rsidR="004816A9" w:rsidRPr="009A4DC2" w:rsidRDefault="004816A9"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本学年完成了《温州职业技术学院专业设置与动态调整办法》《温州职业技术学院数字化教学资源建设指导意见》《温州职业技术学院教学建设与研究成果计分及奖励办法》《温州职业技术学院专业建设工作业绩考核办法》《温州职业技术学院学生竞赛管理办法》等文件修订工作。完成了市高技能人才公共实训基地、技能大师工作室评选推荐结果公示；公布了教师、学生参加各类技能竞赛获奖情况及竞赛获奖教改奖励情况</w:t>
      </w:r>
      <w:r w:rsidR="004F1D66">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学校第二十一届学生职业技能大赛获奖情况</w:t>
      </w:r>
      <w:r w:rsidR="004F1D66">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各二级学院职业技能鉴定和考核情况</w:t>
      </w:r>
      <w:r w:rsidR="004F1D66">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各二级学院“1+X”职业技能等级证书试点申报及证书考核情况；在“毕业综合实践管理平台”上实时公布各二级学院实施毕业综合实践和</w:t>
      </w:r>
      <w:r w:rsidRPr="009A4DC2">
        <w:rPr>
          <w:rFonts w:ascii="仿宋_GB2312" w:eastAsia="仿宋_GB2312" w:hAnsi="宋体" w:cs="宋体" w:hint="eastAsia"/>
          <w:kern w:val="0"/>
          <w:sz w:val="32"/>
          <w:szCs w:val="32"/>
        </w:rPr>
        <w:lastRenderedPageBreak/>
        <w:t>顶岗实习工作状态数据；在“实训室可视化管理平台”上实时公布各二级学院实训室运行状态数据、技能竞赛管理情况及实训耗材管理情况等相关数据；向教育部报送了2023-2024学年高校实验室信息统计数据；向省高校实验室数治平台报送实验室安全分级分类数据。</w:t>
      </w:r>
    </w:p>
    <w:p w:rsidR="004816A9" w:rsidRPr="009A4DC2" w:rsidRDefault="004816A9"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本学年还在不同的公开平台上完成了关于推荐2023年浙江省职业教育一流核心课程（线下课程）的公示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关于推荐浙江省中高职一体化教师教学创新团队的公示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关于推荐第二批省级职业教育教师创新团队的公示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关于推荐浙江省高职院校“十四五”第二批重点教材建设项目的公示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关于推荐2023年浙江省职业教育优质教材的公示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浙江省高职教育“十四五”第二批教学改革项目推荐名单公示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第二批市级课程思政教学示范课程推荐名单公示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关于推荐第二批市级高等职业院校教师教学创新团队的公示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关于推荐温州市职业教育区域特色教材建设项目的公示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关于2024年温州职业技术学院优秀教学成果奖的公示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温州职业技术学院2023-2024学年教学建设与教学改革研究项目拟立项公示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关于推荐宏志助航计划线上课程建设课题的公示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选用教材名单公示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教学建设与研究成果奖励及分配、教材建设成果字数补贴以及教改分的公示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2023－2024学年专业建设工作业绩考核分值公示</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公布了温州职业技术学院专业建设工作业绩考核结果</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温州职业技术学院专业负责人考核结果</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温州职业技术学院各类教育教学改革项目立项验收情况</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2023级温州职业技术学院人才培养方案</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2023年下半年大学外语</w:t>
      </w:r>
      <w:r w:rsidRPr="009A4DC2">
        <w:rPr>
          <w:rFonts w:ascii="仿宋_GB2312" w:eastAsia="仿宋_GB2312" w:hAnsi="宋体" w:cs="宋体" w:hint="eastAsia"/>
          <w:kern w:val="0"/>
          <w:sz w:val="32"/>
          <w:szCs w:val="32"/>
        </w:rPr>
        <w:lastRenderedPageBreak/>
        <w:t>等级考试成绩优秀学分奖励的结果</w:t>
      </w:r>
      <w:r w:rsidR="00797FA4">
        <w:rPr>
          <w:rFonts w:ascii="仿宋_GB2312" w:eastAsia="仿宋_GB2312" w:hAnsi="宋体" w:cs="宋体" w:hint="eastAsia"/>
          <w:kern w:val="0"/>
          <w:sz w:val="32"/>
          <w:szCs w:val="32"/>
        </w:rPr>
        <w:t>。</w:t>
      </w:r>
      <w:r w:rsidRPr="009A4DC2">
        <w:rPr>
          <w:rFonts w:ascii="仿宋_GB2312" w:eastAsia="仿宋_GB2312" w:hAnsi="宋体" w:cs="宋体" w:hint="eastAsia"/>
          <w:kern w:val="0"/>
          <w:sz w:val="32"/>
          <w:szCs w:val="32"/>
        </w:rPr>
        <w:t>同时在学校教务网络管理系统发布了2023下半年和2024上半年全国大学外语等级考试、全国大学英语四、六级口语考试及浙江省计算机等级考试报名通知等。</w:t>
      </w:r>
    </w:p>
    <w:p w:rsidR="004816A9" w:rsidRPr="009A4DC2" w:rsidRDefault="004816A9"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2023-2024学年,我校2023级专科新生报到注册4846人、本科新生报到注册144人；2024届专科毕业3806人、本科毕业130人；休学61人、退学67人、复学68人、保留学籍（入伍）14人、转专业29人，在学籍管理具体办理过程中，本着公开、公正、透明的原则处理，确保学生无异议。</w:t>
      </w:r>
    </w:p>
    <w:p w:rsidR="005D19D7" w:rsidRPr="009A4DC2" w:rsidRDefault="004816A9"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以上信息经学校OA系统和校园网公告通知栏予以公开</w:t>
      </w:r>
      <w:r w:rsidR="00984604" w:rsidRPr="009A4DC2">
        <w:rPr>
          <w:rFonts w:ascii="仿宋_GB2312" w:eastAsia="仿宋_GB2312" w:hAnsi="宋体" w:cs="宋体" w:hint="eastAsia"/>
          <w:kern w:val="0"/>
          <w:sz w:val="32"/>
          <w:szCs w:val="32"/>
        </w:rPr>
        <w:t>。</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sidRPr="009A4DC2">
        <w:rPr>
          <w:rFonts w:ascii="仿宋_GB2312" w:eastAsia="仿宋_GB2312" w:hAnsi="宋体" w:hint="eastAsia"/>
          <w:b/>
          <w:bCs/>
          <w:sz w:val="32"/>
          <w:szCs w:val="32"/>
        </w:rPr>
        <w:t>7.学生管理服务信息公开情况</w:t>
      </w:r>
    </w:p>
    <w:p w:rsidR="005D19D7" w:rsidRPr="009A4DC2" w:rsidRDefault="00984604"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重点抓好学生各类评奖评优项目和竞赛项目的推荐公示，主要涉及学生各类奖学金评选、助学金评选、各类社会资助项目评选、各类困难补助认定发放、勤工俭学岗位招聘与工资发放、优秀学生干部评选、优秀毕业生评选、五四红旗团总支、先进学生组织和优秀团员评选、优秀社团、志愿者行动先进集体、志愿者杰出个人、全学程育人活动百佳学子和十佳学生导师、星级寝室评比和优秀班主任等评选，</w:t>
      </w:r>
      <w:bookmarkStart w:id="1" w:name="_Toc286925399"/>
      <w:r w:rsidRPr="009A4DC2">
        <w:rPr>
          <w:rFonts w:ascii="仿宋_GB2312" w:eastAsia="仿宋_GB2312" w:hAnsi="宋体" w:cs="宋体" w:hint="eastAsia"/>
          <w:kern w:val="0"/>
          <w:sz w:val="32"/>
          <w:szCs w:val="32"/>
        </w:rPr>
        <w:t>思政微课大赛、大学生创新大赛、“挑战杯”大学生创业计划竞赛等学生竞赛的推荐选拔公示，</w:t>
      </w:r>
      <w:bookmarkEnd w:id="1"/>
      <w:r w:rsidRPr="009A4DC2">
        <w:rPr>
          <w:rFonts w:ascii="仿宋_GB2312" w:eastAsia="仿宋_GB2312" w:hAnsi="宋体" w:cs="宋体" w:hint="eastAsia"/>
          <w:kern w:val="0"/>
          <w:sz w:val="32"/>
          <w:szCs w:val="32"/>
        </w:rPr>
        <w:t>大学生科技创新活动计划、新技术应用创新创业项目等20大项管理、服务和评选事项的信息公开工作。上述事项涉及到校、二级学院两级的，做到事先校级发文通知，按照通知要求，各二级学院组织评选并做好本部门内部第一次公示，经学生处、团委(创业教育</w:t>
      </w:r>
      <w:r w:rsidRPr="009A4DC2">
        <w:rPr>
          <w:rFonts w:ascii="仿宋_GB2312" w:eastAsia="仿宋_GB2312" w:hAnsi="宋体" w:cs="宋体" w:hint="eastAsia"/>
          <w:kern w:val="0"/>
          <w:sz w:val="32"/>
          <w:szCs w:val="32"/>
        </w:rPr>
        <w:lastRenderedPageBreak/>
        <w:t>学院）审核后报校领导或学生工作委员会审批，及时在学校OA系统、学校公示栏等处公示，接受监督，最后上报省市相关部门或学校发文表彰。此外，学生工作各类信息都会在“学工在线”网站及时发布，并通过“青春温职”团委官方微信公众平台、微信群及各二级学院子平台，及时向已订阅的学生推送相关信息，让学生及时了解各类学生工作信息及评选公示结果。</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sidRPr="009A4DC2">
        <w:rPr>
          <w:rFonts w:ascii="仿宋_GB2312" w:eastAsia="仿宋_GB2312" w:hAnsi="宋体" w:hint="eastAsia"/>
          <w:b/>
          <w:bCs/>
          <w:sz w:val="32"/>
          <w:szCs w:val="32"/>
        </w:rPr>
        <w:t>8.科研经费信息公开情况</w:t>
      </w:r>
    </w:p>
    <w:p w:rsidR="005D19D7" w:rsidRPr="009A4DC2" w:rsidRDefault="00503D42"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按照“四梁八柱”框架进行学校科研文件清理，并依据《国务院办公厅关于改革完善中央财政科研经费管理的若干意见》（国办发〔2021〕32号）、财政部全国哲学社会科学工作领导小组《国家社会科学基金项目资金管理办法》（财教〔2021〕237号）等文件精神，及时完善和修订学校科研制度。在学校OA系统上发布了9个科研管理制度文件，包括新增《温州职业技术学院科研工作分类办法》（温职院教〔2024〕11号）1个新文件，修订《温州职业技术学院关于学术期刊（论文集、著作）定级的规定》（温职院教〔2024〕12号）、《温州职业技术学院科研经费配套资助办法》（温职院教〔2024〕13号）、《温州职业技术学院科研业绩计算及奖励办法》（温职院教〔2024〕14号）、《温州职业技术学院知识产权授权与转化奖励办法》（温职院教〔2024〕15号）、《关于印发知识产权管理手册的通知》（温职院教〔2024〕16号）、《温州职业技术学院应用研究与技术服务机构投入产出效益综合评价办法》（温职院教〔2024〕17号）、《温</w:t>
      </w:r>
      <w:r w:rsidRPr="009A4DC2">
        <w:rPr>
          <w:rFonts w:ascii="仿宋_GB2312" w:eastAsia="仿宋_GB2312" w:hAnsi="宋体" w:cs="宋体" w:hint="eastAsia"/>
          <w:kern w:val="0"/>
          <w:sz w:val="32"/>
          <w:szCs w:val="32"/>
        </w:rPr>
        <w:lastRenderedPageBreak/>
        <w:t>州职业技术学院科研创新团队建设与管理办法》（温职院教〔2024〕18号）、《温州职业技术学院科研项目管理实施细则》（温职院教〔2024〕19号）等8项文件。对二级学院每月完成的科研情况进行统计，及时在学校OA系统上予以发布。另外，项目申报通知等通过学校公告栏、科研网站、微信群等方式发布。项目推荐、项目立项、科技成果转让等及时在学校OA系统、科研网站等公示，接受监督。2023-2024学年在科研网站上发布通知139条（含公示），在学校公告栏上发布通知63条(不含公示)、专利及计算机软件著作权转让交易公示76条、科技成果转化现金奖励信息公示50条、科研工作量申报2条、科研工作量公示2条；在学校OA系统上发布公示通知等156条。科研工作量奖励通过易普拉格科研系统由教师填写、二级学院初审、科技开发处终审后，在学校OA系统上公示</w:t>
      </w:r>
      <w:r w:rsidR="00984604" w:rsidRPr="009A4DC2">
        <w:rPr>
          <w:rFonts w:ascii="仿宋_GB2312" w:eastAsia="仿宋_GB2312" w:hAnsi="宋体" w:cs="宋体" w:hint="eastAsia"/>
          <w:kern w:val="0"/>
          <w:sz w:val="32"/>
          <w:szCs w:val="32"/>
        </w:rPr>
        <w:t>。</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sidRPr="009A4DC2">
        <w:rPr>
          <w:rFonts w:ascii="仿宋_GB2312" w:eastAsia="仿宋_GB2312" w:hAnsi="宋体" w:hint="eastAsia"/>
          <w:b/>
          <w:bCs/>
          <w:sz w:val="32"/>
          <w:szCs w:val="32"/>
        </w:rPr>
        <w:t>9.对外交流与合作信息公开情况</w:t>
      </w:r>
    </w:p>
    <w:p w:rsidR="005D19D7" w:rsidRPr="009A4DC2" w:rsidRDefault="00984604"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学校在国际合作交流处部门网站（https://ice.wzpt.edu.cn/）及OA公布各类国际化相关文件通知及新闻。在中国—柬埔寨职业教育合作联盟网站（https://ccvea.wzpt.edu.cn/）发布联盟相关新闻及通知。</w:t>
      </w:r>
    </w:p>
    <w:p w:rsidR="005D19D7" w:rsidRPr="009A4DC2" w:rsidRDefault="002010E9"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本学年在国际合作交流处部门网站发布各类国际化相关新闻52篇，各类通知公告8篇。在OA发布《关于开展世界职业院校与技术大学联盟（WFCP）2024年度世界职教卓越奖申报的通知》《关于开展2024年海峡两岸大学生暑期研习营的通知》等8项通知。在中国—柬埔寨职业教育合作联</w:t>
      </w:r>
      <w:r w:rsidRPr="009A4DC2">
        <w:rPr>
          <w:rFonts w:ascii="仿宋_GB2312" w:eastAsia="仿宋_GB2312" w:hAnsi="宋体" w:cs="宋体" w:hint="eastAsia"/>
          <w:kern w:val="0"/>
          <w:sz w:val="32"/>
          <w:szCs w:val="32"/>
        </w:rPr>
        <w:lastRenderedPageBreak/>
        <w:t>盟网站发布联盟相关新闻54篇，发布《中国-柬埔寨职业教育合作联盟2022柬埔寨职业教育研究课题结题通知》《中国-柬埔寨职业教育合作联盟2023年会通知》。本学年按照市外办要求，在学院信息公开网上对20人次因公出国（境）团组信息事先内部公示及回国（境）内部公示，做好因公出国（境）绩效考核工作。公开选拔教师赴柬埔寨温州职业技术学院亚龙丝路学院和安中工程技术学院（安哥拉丝路学院）授课，加强对外合作与交流项目管理，通过</w:t>
      </w:r>
      <w:bookmarkStart w:id="2" w:name="_GoBack"/>
      <w:bookmarkEnd w:id="2"/>
      <w:r w:rsidRPr="009A4DC2">
        <w:rPr>
          <w:rFonts w:ascii="仿宋_GB2312" w:eastAsia="仿宋_GB2312" w:hAnsi="宋体" w:cs="宋体" w:hint="eastAsia"/>
          <w:kern w:val="0"/>
          <w:sz w:val="32"/>
          <w:szCs w:val="32"/>
        </w:rPr>
        <w:t>国际化工作微信群及时向相关部门、二级学院通报合作与洽谈情况进展。</w:t>
      </w:r>
    </w:p>
    <w:p w:rsidR="005D19D7" w:rsidRPr="009A4DC2" w:rsidRDefault="00984604" w:rsidP="007F5196">
      <w:pPr>
        <w:adjustRightInd w:val="0"/>
        <w:snapToGrid w:val="0"/>
        <w:spacing w:line="560" w:lineRule="exact"/>
        <w:ind w:firstLineChars="200" w:firstLine="643"/>
        <w:outlineLvl w:val="1"/>
        <w:rPr>
          <w:rFonts w:ascii="仿宋_GB2312" w:eastAsia="仿宋_GB2312" w:hAnsi="宋体"/>
          <w:b/>
          <w:bCs/>
          <w:sz w:val="32"/>
          <w:szCs w:val="32"/>
        </w:rPr>
      </w:pPr>
      <w:r w:rsidRPr="009A4DC2">
        <w:rPr>
          <w:rFonts w:ascii="仿宋_GB2312" w:eastAsia="仿宋_GB2312" w:hAnsi="宋体" w:hint="eastAsia"/>
          <w:b/>
          <w:bCs/>
          <w:sz w:val="32"/>
          <w:szCs w:val="32"/>
        </w:rPr>
        <w:t>10.后勤基建信息公开情况</w:t>
      </w:r>
    </w:p>
    <w:p w:rsidR="005D19D7" w:rsidRDefault="00984604" w:rsidP="007F5196">
      <w:pPr>
        <w:adjustRightInd w:val="0"/>
        <w:snapToGrid w:val="0"/>
        <w:spacing w:line="560" w:lineRule="exact"/>
        <w:ind w:firstLineChars="200" w:firstLine="640"/>
        <w:rPr>
          <w:rFonts w:ascii="仿宋_GB2312" w:eastAsia="仿宋_GB2312" w:hAnsi="宋体" w:cs="宋体"/>
          <w:kern w:val="0"/>
          <w:sz w:val="32"/>
          <w:szCs w:val="32"/>
        </w:rPr>
      </w:pPr>
      <w:r w:rsidRPr="009A4DC2">
        <w:rPr>
          <w:rFonts w:ascii="仿宋_GB2312" w:eastAsia="仿宋_GB2312" w:hAnsi="宋体" w:cs="宋体" w:hint="eastAsia"/>
          <w:kern w:val="0"/>
          <w:sz w:val="32"/>
          <w:szCs w:val="32"/>
        </w:rPr>
        <w:t>本学年，公开工程类、服务类和货物类采购招标和评优评先等信息</w:t>
      </w:r>
      <w:r w:rsidR="00E03980" w:rsidRPr="009A4DC2">
        <w:rPr>
          <w:rFonts w:ascii="仿宋_GB2312" w:eastAsia="仿宋_GB2312" w:hAnsi="宋体" w:cs="宋体"/>
          <w:kern w:val="0"/>
          <w:sz w:val="32"/>
          <w:szCs w:val="32"/>
        </w:rPr>
        <w:t>42</w:t>
      </w:r>
      <w:r w:rsidRPr="009A4DC2">
        <w:rPr>
          <w:rFonts w:ascii="仿宋_GB2312" w:eastAsia="仿宋_GB2312" w:hAnsi="宋体" w:cs="宋体" w:hint="eastAsia"/>
          <w:kern w:val="0"/>
          <w:sz w:val="32"/>
          <w:szCs w:val="32"/>
        </w:rPr>
        <w:t>条，公开平台包括校园网站通知公告栏（</w:t>
      </w:r>
      <w:r w:rsidRPr="009A4DC2">
        <w:rPr>
          <w:rFonts w:ascii="仿宋_GB2312" w:eastAsia="仿宋_GB2312" w:hAnsi="宋体" w:cs="宋体"/>
          <w:kern w:val="0"/>
          <w:sz w:val="32"/>
          <w:szCs w:val="32"/>
        </w:rPr>
        <w:t>http://www.wzvtc.cn/）、</w:t>
      </w:r>
      <w:r w:rsidRPr="009A4DC2">
        <w:rPr>
          <w:rFonts w:ascii="仿宋_GB2312" w:eastAsia="仿宋_GB2312" w:hAnsi="宋体" w:cs="宋体" w:hint="eastAsia"/>
          <w:kern w:val="0"/>
          <w:sz w:val="32"/>
          <w:szCs w:val="32"/>
        </w:rPr>
        <w:t>学校信息公开网（http://xxgk.wzvtc.cn），浙江政府采购网（http://www.zjzfcg.gov.cn/），资产公司公告栏等。坚持将信息公开与廉政建设相结合，深入推进“阳光后勤”建设，做好信息公开台账记录，指定处室秘书岗和科室内勤分别负责相应的信息公开工作，公开的信息严格按照学校相关规定要求执行，方便了信息查询和信息公开责任落实。</w:t>
      </w:r>
    </w:p>
    <w:p w:rsidR="005D19D7" w:rsidRDefault="00984604" w:rsidP="007F5196">
      <w:pPr>
        <w:adjustRightInd w:val="0"/>
        <w:snapToGrid w:val="0"/>
        <w:spacing w:line="560" w:lineRule="exact"/>
        <w:ind w:firstLineChars="200" w:firstLine="640"/>
        <w:outlineLvl w:val="0"/>
        <w:rPr>
          <w:rFonts w:ascii="仿宋_GB2312" w:eastAsia="黑体" w:hAnsi="宋体"/>
          <w:sz w:val="32"/>
          <w:szCs w:val="32"/>
        </w:rPr>
      </w:pPr>
      <w:r>
        <w:rPr>
          <w:rFonts w:ascii="黑体" w:eastAsia="黑体" w:hAnsi="宋体" w:hint="eastAsia"/>
          <w:sz w:val="32"/>
          <w:szCs w:val="32"/>
        </w:rPr>
        <w:t>三、依申请公开和不予公开情况</w:t>
      </w:r>
    </w:p>
    <w:p w:rsidR="005D19D7" w:rsidRDefault="007F2508" w:rsidP="007F5196">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信息公开以主动公开为主，依申请公开为辅。学校根据《温州职业技术学院信息公开实施细则》（温职院〔2020〕13号）规定的《温州职业技术学院信息公开指南（修订）》，对依申请公开的程序、办理机构的联系方式等相关情况进行</w:t>
      </w:r>
      <w:r>
        <w:rPr>
          <w:rFonts w:ascii="仿宋_GB2312" w:eastAsia="仿宋_GB2312" w:hAnsi="宋体" w:hint="eastAsia"/>
          <w:sz w:val="32"/>
          <w:szCs w:val="32"/>
        </w:rPr>
        <w:lastRenderedPageBreak/>
        <w:t>了规定，建立了依申请公开的平台。</w:t>
      </w:r>
      <w:r w:rsidRPr="005B05A1">
        <w:rPr>
          <w:rFonts w:ascii="仿宋_GB2312" w:eastAsia="仿宋_GB2312" w:hAnsi="宋体" w:hint="eastAsia"/>
          <w:sz w:val="32"/>
          <w:szCs w:val="32"/>
        </w:rPr>
        <w:t>2023-2024</w:t>
      </w:r>
      <w:r>
        <w:rPr>
          <w:rFonts w:ascii="仿宋_GB2312" w:eastAsia="仿宋_GB2312" w:hAnsi="宋体" w:hint="eastAsia"/>
          <w:sz w:val="32"/>
          <w:szCs w:val="32"/>
        </w:rPr>
        <w:t>学年，学校未收到要求公开信息的申请，日常工作中对师生员工和社会公众提出的各类咨询，相关部门进行了</w:t>
      </w:r>
      <w:r w:rsidR="00DC06F1" w:rsidRPr="00DC06F1">
        <w:rPr>
          <w:rFonts w:ascii="仿宋_GB2312" w:eastAsia="仿宋_GB2312" w:hAnsi="宋体" w:hint="eastAsia"/>
          <w:sz w:val="32"/>
          <w:szCs w:val="32"/>
        </w:rPr>
        <w:t>受理</w:t>
      </w:r>
      <w:r>
        <w:rPr>
          <w:rFonts w:ascii="仿宋_GB2312" w:eastAsia="仿宋_GB2312" w:hAnsi="宋体" w:hint="eastAsia"/>
          <w:sz w:val="32"/>
          <w:szCs w:val="32"/>
        </w:rPr>
        <w:t>并及时予以答复</w:t>
      </w:r>
      <w:r w:rsidR="00984604">
        <w:rPr>
          <w:rFonts w:ascii="仿宋_GB2312" w:eastAsia="仿宋_GB2312" w:hAnsi="宋体" w:hint="eastAsia"/>
          <w:sz w:val="32"/>
          <w:szCs w:val="32"/>
        </w:rPr>
        <w:t>。</w:t>
      </w:r>
    </w:p>
    <w:p w:rsidR="005D19D7" w:rsidRDefault="00984604" w:rsidP="007F5196">
      <w:pPr>
        <w:adjustRightInd w:val="0"/>
        <w:snapToGrid w:val="0"/>
        <w:spacing w:line="560" w:lineRule="exact"/>
        <w:ind w:firstLineChars="200" w:firstLine="640"/>
        <w:outlineLvl w:val="0"/>
        <w:rPr>
          <w:rFonts w:ascii="黑体" w:eastAsia="黑体" w:hAnsi="宋体"/>
          <w:sz w:val="32"/>
          <w:szCs w:val="32"/>
        </w:rPr>
      </w:pPr>
      <w:r>
        <w:rPr>
          <w:rFonts w:ascii="黑体" w:eastAsia="黑体" w:hAnsi="宋体" w:hint="eastAsia"/>
          <w:sz w:val="32"/>
          <w:szCs w:val="32"/>
        </w:rPr>
        <w:t>四、对信息公开的评议情况和举报、复议、诉讼情况</w:t>
      </w:r>
    </w:p>
    <w:p w:rsidR="005D19D7" w:rsidRDefault="007F2508" w:rsidP="007F5196">
      <w:pPr>
        <w:adjustRightInd w:val="0"/>
        <w:snapToGrid w:val="0"/>
        <w:spacing w:line="560" w:lineRule="exact"/>
        <w:ind w:firstLineChars="200" w:firstLine="640"/>
        <w:rPr>
          <w:rFonts w:ascii="仿宋_GB2312" w:eastAsia="仿宋_GB2312" w:hAnsi="宋体"/>
          <w:sz w:val="32"/>
          <w:szCs w:val="32"/>
        </w:rPr>
      </w:pPr>
      <w:r w:rsidRPr="007F2508">
        <w:rPr>
          <w:rFonts w:ascii="仿宋_GB2312" w:eastAsia="仿宋_GB2312" w:hAnsi="宋体" w:hint="eastAsia"/>
          <w:sz w:val="32"/>
          <w:szCs w:val="32"/>
        </w:rPr>
        <w:t>目前，学校已经建成多渠道、全覆盖、全方位的信息公开途径，并设立了信息公开意见箱，受理广大师生和社会公众对信息公开工作的申请及投诉举报。本学年，未收到对学校信息公开工作的举报、复议及诉讼</w:t>
      </w:r>
      <w:r w:rsidR="00984604">
        <w:rPr>
          <w:rFonts w:ascii="仿宋_GB2312" w:eastAsia="仿宋_GB2312" w:hAnsi="宋体" w:hint="eastAsia"/>
          <w:sz w:val="32"/>
          <w:szCs w:val="32"/>
        </w:rPr>
        <w:t>。</w:t>
      </w:r>
    </w:p>
    <w:p w:rsidR="005D19D7" w:rsidRDefault="00984604" w:rsidP="007F5196">
      <w:pPr>
        <w:adjustRightInd w:val="0"/>
        <w:snapToGrid w:val="0"/>
        <w:spacing w:line="560" w:lineRule="exact"/>
        <w:ind w:firstLineChars="200" w:firstLine="640"/>
        <w:outlineLvl w:val="0"/>
        <w:rPr>
          <w:rFonts w:ascii="黑体" w:eastAsia="黑体" w:hAnsi="宋体"/>
          <w:sz w:val="32"/>
          <w:szCs w:val="32"/>
        </w:rPr>
      </w:pPr>
      <w:r>
        <w:rPr>
          <w:rFonts w:ascii="黑体" w:eastAsia="黑体" w:hAnsi="宋体" w:hint="eastAsia"/>
          <w:sz w:val="32"/>
          <w:szCs w:val="32"/>
        </w:rPr>
        <w:t>五、信息公开工作问题和改进措施</w:t>
      </w:r>
    </w:p>
    <w:p w:rsidR="007F2508" w:rsidRPr="00C91DDA" w:rsidRDefault="007F2508" w:rsidP="007F5196">
      <w:pPr>
        <w:adjustRightInd w:val="0"/>
        <w:snapToGrid w:val="0"/>
        <w:spacing w:line="560" w:lineRule="exact"/>
        <w:ind w:firstLineChars="200" w:firstLine="640"/>
        <w:rPr>
          <w:rFonts w:ascii="仿宋_GB2312" w:eastAsia="仿宋_GB2312" w:hAnsi="宋体"/>
          <w:sz w:val="32"/>
          <w:szCs w:val="32"/>
        </w:rPr>
      </w:pPr>
      <w:r w:rsidRPr="00C91DDA">
        <w:rPr>
          <w:rFonts w:ascii="仿宋_GB2312" w:eastAsia="仿宋_GB2312" w:hAnsi="宋体" w:hint="eastAsia"/>
          <w:sz w:val="32"/>
          <w:szCs w:val="32"/>
        </w:rPr>
        <w:t>202</w:t>
      </w:r>
      <w:r>
        <w:rPr>
          <w:rFonts w:ascii="仿宋_GB2312" w:eastAsia="仿宋_GB2312" w:hAnsi="宋体" w:hint="eastAsia"/>
          <w:sz w:val="32"/>
          <w:szCs w:val="32"/>
        </w:rPr>
        <w:t>3</w:t>
      </w:r>
      <w:r w:rsidRPr="00C91DDA">
        <w:rPr>
          <w:rFonts w:ascii="仿宋_GB2312" w:eastAsia="仿宋_GB2312" w:hAnsi="宋体" w:hint="eastAsia"/>
          <w:sz w:val="32"/>
          <w:szCs w:val="32"/>
        </w:rPr>
        <w:t>-202</w:t>
      </w:r>
      <w:r>
        <w:rPr>
          <w:rFonts w:ascii="仿宋_GB2312" w:eastAsia="仿宋_GB2312" w:hAnsi="宋体" w:hint="eastAsia"/>
          <w:sz w:val="32"/>
          <w:szCs w:val="32"/>
        </w:rPr>
        <w:t>4</w:t>
      </w:r>
      <w:r w:rsidRPr="00C91DDA">
        <w:rPr>
          <w:rFonts w:ascii="仿宋_GB2312" w:eastAsia="仿宋_GB2312" w:hAnsi="宋体" w:hint="eastAsia"/>
          <w:sz w:val="32"/>
          <w:szCs w:val="32"/>
        </w:rPr>
        <w:t>学年，</w:t>
      </w:r>
      <w:r>
        <w:rPr>
          <w:rFonts w:ascii="仿宋_GB2312" w:eastAsia="仿宋_GB2312" w:hAnsi="宋体" w:hint="eastAsia"/>
          <w:sz w:val="32"/>
          <w:szCs w:val="32"/>
        </w:rPr>
        <w:t>学校稳步推进信息公开工作</w:t>
      </w:r>
      <w:r w:rsidRPr="00C91DDA">
        <w:rPr>
          <w:rFonts w:ascii="仿宋_GB2312" w:eastAsia="仿宋_GB2312" w:hAnsi="宋体" w:hint="eastAsia"/>
          <w:sz w:val="32"/>
          <w:szCs w:val="32"/>
        </w:rPr>
        <w:t>，但由于</w:t>
      </w:r>
      <w:r>
        <w:rPr>
          <w:rFonts w:ascii="仿宋_GB2312" w:eastAsia="仿宋_GB2312" w:hAnsi="宋体" w:hint="eastAsia"/>
          <w:sz w:val="32"/>
          <w:szCs w:val="32"/>
        </w:rPr>
        <w:t>信息化数字化技术进一步发展，并且公开信息具有</w:t>
      </w:r>
      <w:r w:rsidRPr="00C91DDA">
        <w:rPr>
          <w:rFonts w:ascii="仿宋_GB2312" w:eastAsia="仿宋_GB2312" w:hAnsi="宋体" w:hint="eastAsia"/>
          <w:sz w:val="32"/>
          <w:szCs w:val="32"/>
        </w:rPr>
        <w:t>点多、面广</w:t>
      </w:r>
      <w:r>
        <w:rPr>
          <w:rFonts w:ascii="仿宋_GB2312" w:eastAsia="仿宋_GB2312" w:hAnsi="宋体" w:hint="eastAsia"/>
          <w:sz w:val="32"/>
          <w:szCs w:val="32"/>
        </w:rPr>
        <w:t>、</w:t>
      </w:r>
      <w:r w:rsidRPr="00C91DDA">
        <w:rPr>
          <w:rFonts w:ascii="仿宋_GB2312" w:eastAsia="仿宋_GB2312" w:hAnsi="宋体" w:hint="eastAsia"/>
          <w:sz w:val="32"/>
          <w:szCs w:val="32"/>
        </w:rPr>
        <w:t>政策性强、时效性高</w:t>
      </w:r>
      <w:r>
        <w:rPr>
          <w:rFonts w:ascii="仿宋_GB2312" w:eastAsia="仿宋_GB2312" w:hAnsi="宋体" w:hint="eastAsia"/>
          <w:sz w:val="32"/>
          <w:szCs w:val="32"/>
        </w:rPr>
        <w:t>等特点，使学校信息</w:t>
      </w:r>
      <w:r w:rsidRPr="00C91DDA">
        <w:rPr>
          <w:rFonts w:ascii="仿宋_GB2312" w:eastAsia="仿宋_GB2312" w:hAnsi="宋体" w:hint="eastAsia"/>
          <w:sz w:val="32"/>
          <w:szCs w:val="32"/>
        </w:rPr>
        <w:t>公开工作还存在有待优化</w:t>
      </w:r>
      <w:r>
        <w:rPr>
          <w:rFonts w:ascii="仿宋_GB2312" w:eastAsia="仿宋_GB2312" w:hAnsi="宋体" w:hint="eastAsia"/>
          <w:sz w:val="32"/>
          <w:szCs w:val="32"/>
        </w:rPr>
        <w:t>的空间，</w:t>
      </w:r>
      <w:r w:rsidRPr="00C91DDA">
        <w:rPr>
          <w:rFonts w:ascii="仿宋_GB2312" w:eastAsia="仿宋_GB2312" w:hAnsi="宋体" w:hint="eastAsia"/>
          <w:sz w:val="32"/>
          <w:szCs w:val="32"/>
        </w:rPr>
        <w:t>主要表现在：信息公开的校内协同机制</w:t>
      </w:r>
      <w:r>
        <w:rPr>
          <w:rFonts w:ascii="仿宋_GB2312" w:eastAsia="仿宋_GB2312" w:hAnsi="宋体" w:hint="eastAsia"/>
          <w:sz w:val="32"/>
          <w:szCs w:val="32"/>
        </w:rPr>
        <w:t>仍有待</w:t>
      </w:r>
      <w:r w:rsidRPr="00C91DDA">
        <w:rPr>
          <w:rFonts w:ascii="仿宋_GB2312" w:eastAsia="仿宋_GB2312" w:hAnsi="宋体" w:hint="eastAsia"/>
          <w:sz w:val="32"/>
          <w:szCs w:val="32"/>
        </w:rPr>
        <w:t>完善；</w:t>
      </w:r>
      <w:r>
        <w:rPr>
          <w:rFonts w:ascii="仿宋_GB2312" w:eastAsia="仿宋_GB2312" w:hAnsi="宋体" w:hint="eastAsia"/>
          <w:sz w:val="32"/>
          <w:szCs w:val="32"/>
        </w:rPr>
        <w:t>学校信息公开平台建设仍有待推进；信息公开队伍水平仍有待提高</w:t>
      </w:r>
      <w:r w:rsidRPr="00C91DDA">
        <w:rPr>
          <w:rFonts w:ascii="仿宋_GB2312" w:eastAsia="仿宋_GB2312" w:hAnsi="宋体" w:hint="eastAsia"/>
          <w:sz w:val="32"/>
          <w:szCs w:val="32"/>
        </w:rPr>
        <w:t>。</w:t>
      </w:r>
      <w:r w:rsidRPr="005316B4">
        <w:rPr>
          <w:rFonts w:ascii="仿宋_GB2312" w:eastAsia="仿宋_GB2312" w:hAnsi="宋体" w:hint="eastAsia"/>
          <w:sz w:val="32"/>
          <w:szCs w:val="32"/>
        </w:rPr>
        <w:t>在下一学年的信息公开工作中，</w:t>
      </w:r>
      <w:r w:rsidRPr="004E27CE">
        <w:rPr>
          <w:rFonts w:ascii="仿宋_GB2312" w:eastAsia="仿宋_GB2312" w:hAnsi="宋体" w:hint="eastAsia"/>
          <w:sz w:val="32"/>
          <w:szCs w:val="32"/>
        </w:rPr>
        <w:t>学校将重点做好以下工作：</w:t>
      </w:r>
    </w:p>
    <w:p w:rsidR="007F2508" w:rsidRPr="00220843" w:rsidRDefault="007F2508" w:rsidP="007F5196">
      <w:pPr>
        <w:adjustRightInd w:val="0"/>
        <w:snapToGri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Pr="00E954E8">
        <w:rPr>
          <w:rFonts w:ascii="仿宋_GB2312" w:eastAsia="仿宋_GB2312" w:hAnsi="宋体" w:hint="eastAsia"/>
          <w:b/>
          <w:sz w:val="32"/>
          <w:szCs w:val="32"/>
        </w:rPr>
        <w:t>进一步</w:t>
      </w:r>
      <w:r>
        <w:rPr>
          <w:rFonts w:ascii="仿宋_GB2312" w:eastAsia="仿宋_GB2312" w:hAnsi="宋体" w:hint="eastAsia"/>
          <w:b/>
          <w:sz w:val="32"/>
          <w:szCs w:val="32"/>
        </w:rPr>
        <w:t>完善信息公开工作</w:t>
      </w:r>
      <w:r w:rsidRPr="00220843">
        <w:rPr>
          <w:rFonts w:ascii="仿宋_GB2312" w:eastAsia="仿宋_GB2312" w:hAnsi="宋体" w:hint="eastAsia"/>
          <w:b/>
          <w:sz w:val="32"/>
          <w:szCs w:val="32"/>
        </w:rPr>
        <w:t>机制</w:t>
      </w:r>
    </w:p>
    <w:p w:rsidR="007F2508" w:rsidRDefault="00476E2D" w:rsidP="007F5196">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始终</w:t>
      </w:r>
      <w:r w:rsidR="007F2508" w:rsidRPr="00AF6D0E">
        <w:rPr>
          <w:rFonts w:ascii="仿宋_GB2312" w:eastAsia="仿宋_GB2312" w:hAnsi="宋体" w:hint="eastAsia"/>
          <w:sz w:val="32"/>
          <w:szCs w:val="32"/>
        </w:rPr>
        <w:t>坚持“公开为常态、不公开为例外”原则，建立健全学校信息公开领导小组统一领导、</w:t>
      </w:r>
      <w:r w:rsidR="007F2508">
        <w:rPr>
          <w:rFonts w:ascii="仿宋_GB2312" w:eastAsia="仿宋_GB2312" w:hAnsi="宋体" w:hint="eastAsia"/>
          <w:sz w:val="32"/>
          <w:szCs w:val="32"/>
        </w:rPr>
        <w:t>党院办</w:t>
      </w:r>
      <w:r w:rsidR="007F2508" w:rsidRPr="00AF6D0E">
        <w:rPr>
          <w:rFonts w:ascii="仿宋_GB2312" w:eastAsia="仿宋_GB2312" w:hAnsi="宋体" w:hint="eastAsia"/>
          <w:sz w:val="32"/>
          <w:szCs w:val="32"/>
        </w:rPr>
        <w:t>组织协调、</w:t>
      </w:r>
      <w:r w:rsidR="007F2508">
        <w:rPr>
          <w:rFonts w:ascii="仿宋_GB2312" w:eastAsia="仿宋_GB2312" w:hAnsi="宋体" w:hint="eastAsia"/>
          <w:sz w:val="32"/>
          <w:szCs w:val="32"/>
        </w:rPr>
        <w:t>各</w:t>
      </w:r>
      <w:r w:rsidR="007F2508" w:rsidRPr="00AF6D0E">
        <w:rPr>
          <w:rFonts w:ascii="仿宋_GB2312" w:eastAsia="仿宋_GB2312" w:hAnsi="宋体" w:hint="eastAsia"/>
          <w:sz w:val="32"/>
          <w:szCs w:val="32"/>
        </w:rPr>
        <w:t>信息生成单位具体负责、师生员工积极参与、</w:t>
      </w:r>
      <w:r w:rsidR="007F2508" w:rsidRPr="000F6A09">
        <w:rPr>
          <w:rFonts w:ascii="仿宋_GB2312" w:eastAsia="仿宋_GB2312" w:hAnsi="宋体" w:hint="eastAsia"/>
          <w:sz w:val="32"/>
          <w:szCs w:val="32"/>
        </w:rPr>
        <w:t>纪检室</w:t>
      </w:r>
      <w:r w:rsidR="007F2508" w:rsidRPr="00AF6D0E">
        <w:rPr>
          <w:rFonts w:ascii="仿宋_GB2312" w:eastAsia="仿宋_GB2312" w:hAnsi="宋体" w:hint="eastAsia"/>
          <w:sz w:val="32"/>
          <w:szCs w:val="32"/>
        </w:rPr>
        <w:t>监督检查的工作格局。</w:t>
      </w:r>
      <w:r>
        <w:rPr>
          <w:rFonts w:ascii="仿宋_GB2312" w:eastAsia="仿宋_GB2312" w:hAnsi="宋体" w:hint="eastAsia"/>
          <w:sz w:val="32"/>
          <w:szCs w:val="32"/>
        </w:rPr>
        <w:t>持续</w:t>
      </w:r>
      <w:r w:rsidR="007F2508" w:rsidRPr="00C91DDA">
        <w:rPr>
          <w:rFonts w:ascii="仿宋_GB2312" w:eastAsia="仿宋_GB2312" w:hAnsi="宋体" w:hint="eastAsia"/>
          <w:sz w:val="32"/>
          <w:szCs w:val="32"/>
        </w:rPr>
        <w:t>完善督办审查机制，对责任部门信息公开情况进行动态监测和定期审查，及时发现、解决工作中存在的问题，确保落实清单公开事项不打折扣。不断</w:t>
      </w:r>
      <w:r w:rsidR="007F2508" w:rsidRPr="009E4234">
        <w:rPr>
          <w:rFonts w:ascii="仿宋_GB2312" w:eastAsia="仿宋_GB2312" w:hAnsi="宋体" w:hint="eastAsia"/>
          <w:sz w:val="32"/>
          <w:szCs w:val="32"/>
        </w:rPr>
        <w:t>创新</w:t>
      </w:r>
      <w:r w:rsidR="007F2508" w:rsidRPr="00C91DDA">
        <w:rPr>
          <w:rFonts w:ascii="仿宋_GB2312" w:eastAsia="仿宋_GB2312" w:hAnsi="宋体" w:hint="eastAsia"/>
          <w:sz w:val="32"/>
          <w:szCs w:val="32"/>
        </w:rPr>
        <w:t>信息公开工作机制</w:t>
      </w:r>
      <w:r w:rsidR="007F2508">
        <w:rPr>
          <w:rFonts w:ascii="仿宋_GB2312" w:eastAsia="仿宋_GB2312" w:hAnsi="宋体" w:hint="eastAsia"/>
          <w:sz w:val="32"/>
          <w:szCs w:val="32"/>
        </w:rPr>
        <w:t>，</w:t>
      </w:r>
      <w:r w:rsidR="007F2508" w:rsidRPr="009E4234">
        <w:rPr>
          <w:rFonts w:ascii="仿宋_GB2312" w:eastAsia="仿宋_GB2312" w:hAnsi="宋体" w:hint="eastAsia"/>
          <w:sz w:val="32"/>
          <w:szCs w:val="32"/>
        </w:rPr>
        <w:t>对</w:t>
      </w:r>
      <w:r w:rsidR="007F2508" w:rsidRPr="009E4234">
        <w:rPr>
          <w:rFonts w:ascii="仿宋_GB2312" w:eastAsia="仿宋_GB2312" w:hAnsi="宋体"/>
          <w:sz w:val="32"/>
          <w:szCs w:val="32"/>
        </w:rPr>
        <w:t>涉及多部门的信息事项，逐步完善协同公开</w:t>
      </w:r>
      <w:r w:rsidR="007F2508" w:rsidRPr="009E4234">
        <w:rPr>
          <w:rFonts w:ascii="仿宋_GB2312" w:eastAsia="仿宋_GB2312" w:hAnsi="宋体"/>
          <w:sz w:val="32"/>
          <w:szCs w:val="32"/>
        </w:rPr>
        <w:lastRenderedPageBreak/>
        <w:t>与合作维护机制，</w:t>
      </w:r>
      <w:r w:rsidR="007F2508">
        <w:rPr>
          <w:rFonts w:ascii="仿宋_GB2312" w:eastAsia="仿宋_GB2312" w:hAnsi="宋体" w:hint="eastAsia"/>
          <w:sz w:val="32"/>
          <w:szCs w:val="32"/>
        </w:rPr>
        <w:t>加强信息公开关联业务部门的联动协同意识，</w:t>
      </w:r>
      <w:r w:rsidR="007F2508" w:rsidRPr="009E4234">
        <w:rPr>
          <w:rFonts w:ascii="仿宋_GB2312" w:eastAsia="仿宋_GB2312" w:hAnsi="宋体"/>
          <w:sz w:val="32"/>
          <w:szCs w:val="32"/>
        </w:rPr>
        <w:t>进一步形成全校合力。</w:t>
      </w:r>
    </w:p>
    <w:p w:rsidR="007F2508" w:rsidRPr="00220843" w:rsidRDefault="007F2508" w:rsidP="007F5196">
      <w:pPr>
        <w:adjustRightInd w:val="0"/>
        <w:snapToGri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2.</w:t>
      </w:r>
      <w:r w:rsidRPr="00E954E8">
        <w:rPr>
          <w:rFonts w:ascii="仿宋_GB2312" w:eastAsia="仿宋_GB2312" w:hAnsi="宋体" w:hint="eastAsia"/>
          <w:b/>
          <w:sz w:val="32"/>
          <w:szCs w:val="32"/>
        </w:rPr>
        <w:t>进一步</w:t>
      </w:r>
      <w:r>
        <w:rPr>
          <w:rFonts w:ascii="仿宋_GB2312" w:eastAsia="仿宋_GB2312" w:hAnsi="宋体" w:hint="eastAsia"/>
          <w:b/>
          <w:sz w:val="32"/>
          <w:szCs w:val="32"/>
        </w:rPr>
        <w:t>推进信息公开平台</w:t>
      </w:r>
      <w:r w:rsidRPr="00E954E8">
        <w:rPr>
          <w:rFonts w:ascii="仿宋_GB2312" w:eastAsia="仿宋_GB2312" w:hAnsi="宋体" w:hint="eastAsia"/>
          <w:b/>
          <w:sz w:val="32"/>
          <w:szCs w:val="32"/>
        </w:rPr>
        <w:t>建设</w:t>
      </w:r>
    </w:p>
    <w:p w:rsidR="007F2508" w:rsidRDefault="007F2508" w:rsidP="007F5196">
      <w:pPr>
        <w:adjustRightInd w:val="0"/>
        <w:snapToGrid w:val="0"/>
        <w:spacing w:line="560" w:lineRule="exact"/>
        <w:ind w:firstLineChars="200" w:firstLine="640"/>
        <w:rPr>
          <w:rFonts w:ascii="仿宋_GB2312" w:eastAsia="仿宋_GB2312" w:hAnsi="宋体"/>
          <w:sz w:val="32"/>
          <w:szCs w:val="32"/>
        </w:rPr>
      </w:pPr>
      <w:r w:rsidRPr="0042545B">
        <w:rPr>
          <w:rFonts w:ascii="仿宋_GB2312" w:eastAsia="仿宋_GB2312" w:hAnsi="宋体" w:hint="eastAsia"/>
          <w:sz w:val="32"/>
          <w:szCs w:val="32"/>
        </w:rPr>
        <w:t>积极推进电子校务</w:t>
      </w:r>
      <w:r>
        <w:rPr>
          <w:rFonts w:ascii="仿宋_GB2312" w:eastAsia="仿宋_GB2312" w:hAnsi="宋体" w:hint="eastAsia"/>
          <w:sz w:val="32"/>
          <w:szCs w:val="32"/>
        </w:rPr>
        <w:t>，</w:t>
      </w:r>
      <w:r w:rsidRPr="00B13F90">
        <w:rPr>
          <w:rFonts w:ascii="仿宋_GB2312" w:eastAsia="仿宋_GB2312" w:hAnsi="宋体" w:hint="eastAsia"/>
          <w:sz w:val="32"/>
          <w:szCs w:val="32"/>
        </w:rPr>
        <w:t>不断适应新形势下信息公开渠道和载体的变化，</w:t>
      </w:r>
      <w:r w:rsidRPr="000E206C">
        <w:rPr>
          <w:rFonts w:ascii="仿宋_GB2312" w:eastAsia="仿宋_GB2312" w:hAnsi="宋体" w:hint="eastAsia"/>
          <w:sz w:val="32"/>
          <w:szCs w:val="32"/>
        </w:rPr>
        <w:t>联合技术部门</w:t>
      </w:r>
      <w:r w:rsidRPr="00C91DDA">
        <w:rPr>
          <w:rFonts w:ascii="仿宋_GB2312" w:eastAsia="仿宋_GB2312" w:hAnsi="宋体" w:hint="eastAsia"/>
          <w:sz w:val="32"/>
          <w:szCs w:val="32"/>
        </w:rPr>
        <w:t>优化升级</w:t>
      </w:r>
      <w:r>
        <w:rPr>
          <w:rFonts w:ascii="仿宋_GB2312" w:eastAsia="仿宋_GB2312" w:hAnsi="宋体" w:hint="eastAsia"/>
          <w:sz w:val="32"/>
          <w:szCs w:val="32"/>
        </w:rPr>
        <w:t>学校信息公开网站、</w:t>
      </w:r>
      <w:r w:rsidRPr="0042545B">
        <w:rPr>
          <w:rFonts w:ascii="仿宋_GB2312" w:eastAsia="仿宋_GB2312" w:hAnsi="宋体" w:hint="eastAsia"/>
          <w:sz w:val="32"/>
          <w:szCs w:val="32"/>
        </w:rPr>
        <w:t>学校微信公众号</w:t>
      </w:r>
      <w:r>
        <w:rPr>
          <w:rFonts w:ascii="仿宋_GB2312" w:eastAsia="仿宋_GB2312" w:hAnsi="宋体" w:hint="eastAsia"/>
          <w:sz w:val="32"/>
          <w:szCs w:val="32"/>
        </w:rPr>
        <w:t>、学校OA</w:t>
      </w:r>
      <w:r w:rsidR="003B649F">
        <w:rPr>
          <w:rFonts w:ascii="仿宋_GB2312" w:eastAsia="仿宋_GB2312" w:hAnsi="宋体" w:hint="eastAsia"/>
          <w:sz w:val="32"/>
          <w:szCs w:val="32"/>
        </w:rPr>
        <w:t>系统</w:t>
      </w:r>
      <w:r>
        <w:rPr>
          <w:rFonts w:ascii="仿宋_GB2312" w:eastAsia="仿宋_GB2312" w:hAnsi="宋体" w:hint="eastAsia"/>
          <w:sz w:val="32"/>
          <w:szCs w:val="32"/>
        </w:rPr>
        <w:t>等</w:t>
      </w:r>
      <w:r w:rsidRPr="00C91DDA">
        <w:rPr>
          <w:rFonts w:ascii="仿宋_GB2312" w:eastAsia="仿宋_GB2312" w:hAnsi="宋体" w:hint="eastAsia"/>
          <w:sz w:val="32"/>
          <w:szCs w:val="32"/>
        </w:rPr>
        <w:t>信息公开</w:t>
      </w:r>
      <w:r>
        <w:rPr>
          <w:rFonts w:ascii="仿宋_GB2312" w:eastAsia="仿宋_GB2312" w:hAnsi="宋体" w:hint="eastAsia"/>
          <w:sz w:val="32"/>
          <w:szCs w:val="32"/>
        </w:rPr>
        <w:t>平台</w:t>
      </w:r>
      <w:r w:rsidRPr="00C91DDA">
        <w:rPr>
          <w:rFonts w:ascii="仿宋_GB2312" w:eastAsia="仿宋_GB2312" w:hAnsi="宋体" w:hint="eastAsia"/>
          <w:sz w:val="32"/>
          <w:szCs w:val="32"/>
        </w:rPr>
        <w:t>，</w:t>
      </w:r>
      <w:r w:rsidRPr="000E206C">
        <w:rPr>
          <w:rFonts w:ascii="仿宋_GB2312" w:eastAsia="仿宋_GB2312" w:hAnsi="宋体" w:hint="eastAsia"/>
          <w:sz w:val="32"/>
          <w:szCs w:val="32"/>
        </w:rPr>
        <w:t>提升各项公开内容的条目完整性、内容可得性、更新及时性、操作便捷性，继续扩大服务事项覆盖面，优化系统、简化操作、改进体验，</w:t>
      </w:r>
      <w:r w:rsidRPr="00C91DDA">
        <w:rPr>
          <w:rFonts w:ascii="仿宋_GB2312" w:eastAsia="仿宋_GB2312" w:hAnsi="宋体" w:hint="eastAsia"/>
          <w:sz w:val="32"/>
          <w:szCs w:val="32"/>
        </w:rPr>
        <w:t>为师生员工和社会公众获取信息提供便利。</w:t>
      </w:r>
      <w:r>
        <w:rPr>
          <w:rFonts w:ascii="仿宋_GB2312" w:eastAsia="仿宋_GB2312" w:hAnsi="宋体" w:hint="eastAsia"/>
          <w:sz w:val="32"/>
          <w:szCs w:val="32"/>
        </w:rPr>
        <w:t>持续拓展信息</w:t>
      </w:r>
      <w:r w:rsidRPr="00E42414">
        <w:rPr>
          <w:rFonts w:ascii="仿宋_GB2312" w:eastAsia="仿宋_GB2312" w:hAnsi="宋体" w:hint="eastAsia"/>
          <w:sz w:val="32"/>
          <w:szCs w:val="32"/>
        </w:rPr>
        <w:t>公开</w:t>
      </w:r>
      <w:r>
        <w:rPr>
          <w:rFonts w:ascii="仿宋_GB2312" w:eastAsia="仿宋_GB2312" w:hAnsi="宋体" w:hint="eastAsia"/>
          <w:sz w:val="32"/>
          <w:szCs w:val="32"/>
        </w:rPr>
        <w:t>平台，充分利用</w:t>
      </w:r>
      <w:r w:rsidRPr="00C91DDA">
        <w:rPr>
          <w:rFonts w:ascii="仿宋_GB2312" w:eastAsia="仿宋_GB2312" w:hAnsi="宋体" w:hint="eastAsia"/>
          <w:sz w:val="32"/>
          <w:szCs w:val="32"/>
        </w:rPr>
        <w:t>新媒体技术</w:t>
      </w:r>
      <w:r>
        <w:rPr>
          <w:rFonts w:ascii="仿宋_GB2312" w:eastAsia="仿宋_GB2312" w:hAnsi="宋体" w:hint="eastAsia"/>
          <w:sz w:val="32"/>
          <w:szCs w:val="32"/>
        </w:rPr>
        <w:t>和渠道</w:t>
      </w:r>
      <w:r w:rsidRPr="00C91DDA">
        <w:rPr>
          <w:rFonts w:ascii="仿宋_GB2312" w:eastAsia="仿宋_GB2312" w:hAnsi="宋体" w:hint="eastAsia"/>
          <w:sz w:val="32"/>
          <w:szCs w:val="32"/>
        </w:rPr>
        <w:t>，及时公开学校改革发展过程中的热点问题和师生员工、社会公众关心的焦点问题，推动双向交流互动。</w:t>
      </w:r>
    </w:p>
    <w:p w:rsidR="007F2508" w:rsidRPr="00220843" w:rsidRDefault="007F2508" w:rsidP="007F5196">
      <w:pPr>
        <w:adjustRightInd w:val="0"/>
        <w:snapToGrid w:val="0"/>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3.</w:t>
      </w:r>
      <w:r w:rsidRPr="00E954E8">
        <w:rPr>
          <w:rFonts w:ascii="仿宋_GB2312" w:eastAsia="仿宋_GB2312" w:hAnsi="宋体" w:hint="eastAsia"/>
          <w:b/>
          <w:sz w:val="32"/>
          <w:szCs w:val="32"/>
        </w:rPr>
        <w:t>进一步</w:t>
      </w:r>
      <w:r>
        <w:rPr>
          <w:rFonts w:ascii="仿宋_GB2312" w:eastAsia="仿宋_GB2312" w:hAnsi="宋体" w:hint="eastAsia"/>
          <w:b/>
          <w:sz w:val="32"/>
          <w:szCs w:val="32"/>
        </w:rPr>
        <w:t>提高</w:t>
      </w:r>
      <w:r w:rsidRPr="004555E5">
        <w:rPr>
          <w:rFonts w:ascii="仿宋_GB2312" w:eastAsia="仿宋_GB2312" w:hAnsi="宋体" w:hint="eastAsia"/>
          <w:b/>
          <w:sz w:val="32"/>
          <w:szCs w:val="32"/>
        </w:rPr>
        <w:t>信息公开队伍</w:t>
      </w:r>
      <w:r>
        <w:rPr>
          <w:rFonts w:ascii="仿宋_GB2312" w:eastAsia="仿宋_GB2312" w:hAnsi="宋体" w:hint="eastAsia"/>
          <w:b/>
          <w:sz w:val="32"/>
          <w:szCs w:val="32"/>
        </w:rPr>
        <w:t>水平</w:t>
      </w:r>
    </w:p>
    <w:p w:rsidR="007F2508" w:rsidRDefault="007F2508" w:rsidP="007F5196">
      <w:pPr>
        <w:adjustRightInd w:val="0"/>
        <w:snapToGrid w:val="0"/>
        <w:spacing w:line="560" w:lineRule="exact"/>
        <w:ind w:firstLineChars="200" w:firstLine="640"/>
        <w:rPr>
          <w:rFonts w:ascii="仿宋_GB2312" w:eastAsia="仿宋_GB2312" w:hAnsi="宋体"/>
          <w:sz w:val="32"/>
          <w:szCs w:val="32"/>
        </w:rPr>
      </w:pPr>
      <w:r w:rsidRPr="009E4234">
        <w:rPr>
          <w:rFonts w:ascii="仿宋_GB2312" w:eastAsia="仿宋_GB2312" w:hAnsi="宋体"/>
          <w:sz w:val="32"/>
          <w:szCs w:val="32"/>
        </w:rPr>
        <w:t>深入学习贯彻信息公开有关规定制度和文件要求，</w:t>
      </w:r>
      <w:r>
        <w:rPr>
          <w:rFonts w:ascii="仿宋_GB2312" w:eastAsia="仿宋_GB2312" w:hAnsi="宋体" w:hint="eastAsia"/>
          <w:sz w:val="32"/>
          <w:szCs w:val="32"/>
        </w:rPr>
        <w:t>持续开展</w:t>
      </w:r>
      <w:r w:rsidRPr="009E4234">
        <w:rPr>
          <w:rFonts w:ascii="仿宋_GB2312" w:eastAsia="仿宋_GB2312" w:hAnsi="宋体"/>
          <w:sz w:val="32"/>
          <w:szCs w:val="32"/>
        </w:rPr>
        <w:t>信息公开业务的理论培训和技能培训，</w:t>
      </w:r>
      <w:r w:rsidRPr="00B409A2">
        <w:rPr>
          <w:rFonts w:ascii="仿宋_GB2312" w:eastAsia="仿宋_GB2312" w:hAnsi="宋体" w:hint="eastAsia"/>
          <w:sz w:val="32"/>
          <w:szCs w:val="32"/>
        </w:rPr>
        <w:t>邀请信息公开相关专家开展讲座培训，加强与兄弟高校的调研交流</w:t>
      </w:r>
      <w:r>
        <w:rPr>
          <w:rFonts w:ascii="仿宋_GB2312" w:eastAsia="仿宋_GB2312" w:hAnsi="宋体" w:hint="eastAsia"/>
          <w:sz w:val="32"/>
          <w:szCs w:val="32"/>
        </w:rPr>
        <w:t>，</w:t>
      </w:r>
      <w:r w:rsidRPr="00ED36A7">
        <w:rPr>
          <w:rFonts w:ascii="仿宋_GB2312" w:eastAsia="仿宋_GB2312" w:hAnsi="宋体" w:hint="eastAsia"/>
          <w:sz w:val="32"/>
          <w:szCs w:val="32"/>
        </w:rPr>
        <w:t>加强工作队伍的信息解读能力，</w:t>
      </w:r>
      <w:r>
        <w:rPr>
          <w:rFonts w:ascii="仿宋_GB2312" w:eastAsia="仿宋_GB2312" w:hAnsi="宋体" w:hint="eastAsia"/>
          <w:sz w:val="32"/>
          <w:szCs w:val="32"/>
        </w:rPr>
        <w:t>提高对信息公开工作的认识</w:t>
      </w:r>
      <w:r w:rsidRPr="00ED36A7">
        <w:rPr>
          <w:rFonts w:ascii="仿宋_GB2312" w:eastAsia="仿宋_GB2312" w:hAnsi="宋体" w:hint="eastAsia"/>
          <w:sz w:val="32"/>
          <w:szCs w:val="32"/>
        </w:rPr>
        <w:t>，提升信息公开工作维度</w:t>
      </w:r>
      <w:r>
        <w:rPr>
          <w:rFonts w:ascii="仿宋_GB2312" w:eastAsia="仿宋_GB2312" w:hAnsi="宋体" w:hint="eastAsia"/>
          <w:sz w:val="32"/>
          <w:szCs w:val="32"/>
        </w:rPr>
        <w:t>，</w:t>
      </w:r>
      <w:r w:rsidRPr="00B409A2">
        <w:rPr>
          <w:rFonts w:ascii="仿宋_GB2312" w:eastAsia="仿宋_GB2312" w:hAnsi="宋体" w:hint="eastAsia"/>
          <w:sz w:val="32"/>
          <w:szCs w:val="32"/>
        </w:rPr>
        <w:t>做好业务规范</w:t>
      </w:r>
      <w:r w:rsidRPr="00B409A2">
        <w:rPr>
          <w:rFonts w:ascii="仿宋_GB2312" w:eastAsia="仿宋_GB2312" w:hAnsi="宋体"/>
          <w:sz w:val="32"/>
          <w:szCs w:val="32"/>
        </w:rPr>
        <w:t>“</w:t>
      </w:r>
      <w:r w:rsidRPr="00B409A2">
        <w:rPr>
          <w:rFonts w:ascii="仿宋_GB2312" w:eastAsia="仿宋_GB2312" w:hAnsi="宋体" w:hint="eastAsia"/>
          <w:sz w:val="32"/>
          <w:szCs w:val="32"/>
        </w:rPr>
        <w:t>传帮带</w:t>
      </w:r>
      <w:r w:rsidRPr="00B409A2">
        <w:rPr>
          <w:rFonts w:ascii="仿宋_GB2312" w:eastAsia="仿宋_GB2312" w:hAnsi="宋体"/>
          <w:sz w:val="32"/>
          <w:szCs w:val="32"/>
        </w:rPr>
        <w:t>”</w:t>
      </w:r>
      <w:r>
        <w:rPr>
          <w:rFonts w:ascii="仿宋_GB2312" w:eastAsia="仿宋_GB2312" w:hAnsi="宋体" w:hint="eastAsia"/>
          <w:sz w:val="32"/>
          <w:szCs w:val="32"/>
        </w:rPr>
        <w:t>，</w:t>
      </w:r>
      <w:r w:rsidRPr="009E4234">
        <w:rPr>
          <w:rFonts w:ascii="仿宋_GB2312" w:eastAsia="仿宋_GB2312" w:hAnsi="宋体"/>
          <w:sz w:val="32"/>
          <w:szCs w:val="32"/>
        </w:rPr>
        <w:t>将制度要求落到实处</w:t>
      </w:r>
      <w:r>
        <w:rPr>
          <w:rFonts w:ascii="仿宋_GB2312" w:eastAsia="仿宋_GB2312" w:hAnsi="宋体" w:hint="eastAsia"/>
          <w:sz w:val="32"/>
          <w:szCs w:val="32"/>
        </w:rPr>
        <w:t>。</w:t>
      </w:r>
    </w:p>
    <w:p w:rsidR="005D19D7" w:rsidRDefault="007F2508" w:rsidP="007F5196">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学校将持续深入贯彻落实《公开办法》《实施意见》等上级有关文件精神，不断加强信息公开工作内涵建设，完善信息公开平台建设，强化信息公开监督管理，将学校信息公开工作落到实处</w:t>
      </w:r>
      <w:r w:rsidR="00984604">
        <w:rPr>
          <w:rFonts w:ascii="仿宋_GB2312" w:eastAsia="仿宋_GB2312" w:hAnsi="宋体" w:hint="eastAsia"/>
          <w:sz w:val="32"/>
          <w:szCs w:val="32"/>
        </w:rPr>
        <w:t>。</w:t>
      </w:r>
    </w:p>
    <w:p w:rsidR="005D19D7" w:rsidRDefault="005D19D7" w:rsidP="007F5196">
      <w:pPr>
        <w:adjustRightInd w:val="0"/>
        <w:snapToGrid w:val="0"/>
        <w:spacing w:line="560" w:lineRule="exact"/>
        <w:ind w:firstLineChars="200" w:firstLine="640"/>
        <w:rPr>
          <w:rFonts w:ascii="仿宋_GB2312" w:eastAsia="仿宋_GB2312" w:hAnsi="宋体"/>
          <w:sz w:val="32"/>
          <w:szCs w:val="32"/>
        </w:rPr>
      </w:pPr>
    </w:p>
    <w:p w:rsidR="005D19D7" w:rsidRDefault="00984604" w:rsidP="007F5196">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附件：202</w:t>
      </w:r>
      <w:r w:rsidR="007F2508">
        <w:rPr>
          <w:rFonts w:ascii="仿宋_GB2312" w:eastAsia="仿宋_GB2312" w:hAnsi="宋体"/>
          <w:sz w:val="32"/>
          <w:szCs w:val="32"/>
        </w:rPr>
        <w:t>3</w:t>
      </w:r>
      <w:r>
        <w:rPr>
          <w:rFonts w:ascii="仿宋_GB2312" w:eastAsia="仿宋_GB2312" w:hAnsi="宋体" w:hint="eastAsia"/>
          <w:sz w:val="32"/>
          <w:szCs w:val="32"/>
        </w:rPr>
        <w:t>-202</w:t>
      </w:r>
      <w:r w:rsidR="007F2508">
        <w:rPr>
          <w:rFonts w:ascii="仿宋_GB2312" w:eastAsia="仿宋_GB2312" w:hAnsi="宋体"/>
          <w:sz w:val="32"/>
          <w:szCs w:val="32"/>
        </w:rPr>
        <w:t>4</w:t>
      </w:r>
      <w:r>
        <w:rPr>
          <w:rFonts w:ascii="仿宋_GB2312" w:eastAsia="仿宋_GB2312" w:hAnsi="宋体" w:hint="eastAsia"/>
          <w:sz w:val="32"/>
          <w:szCs w:val="32"/>
        </w:rPr>
        <w:t>学年落实《高等学校信息公开事项清单》的网址链接</w:t>
      </w:r>
    </w:p>
    <w:p w:rsidR="005D19D7" w:rsidRDefault="00984604" w:rsidP="009A4DC2">
      <w:pPr>
        <w:tabs>
          <w:tab w:val="left" w:pos="5466"/>
        </w:tabs>
        <w:adjustRightInd w:val="0"/>
        <w:snapToGrid w:val="0"/>
        <w:spacing w:line="56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ab/>
        <w:t>温州职业技术学院</w:t>
      </w:r>
    </w:p>
    <w:p w:rsidR="005D19D7" w:rsidRDefault="00984604" w:rsidP="009A4DC2">
      <w:pPr>
        <w:adjustRightInd w:val="0"/>
        <w:snapToGrid w:val="0"/>
        <w:spacing w:line="560" w:lineRule="exact"/>
        <w:ind w:firstLine="200"/>
        <w:jc w:val="right"/>
        <w:rPr>
          <w:rFonts w:ascii="仿宋_GB2312" w:eastAsia="仿宋_GB2312" w:hAnsi="宋体"/>
          <w:sz w:val="32"/>
          <w:szCs w:val="32"/>
        </w:rPr>
      </w:pPr>
      <w:r>
        <w:rPr>
          <w:rFonts w:ascii="仿宋_GB2312" w:eastAsia="仿宋_GB2312" w:hAnsi="宋体" w:hint="eastAsia"/>
          <w:sz w:val="32"/>
          <w:szCs w:val="32"/>
        </w:rPr>
        <w:t>202</w:t>
      </w:r>
      <w:r w:rsidR="007F2508">
        <w:rPr>
          <w:rFonts w:ascii="仿宋_GB2312" w:eastAsia="仿宋_GB2312" w:hAnsi="宋体"/>
          <w:sz w:val="32"/>
          <w:szCs w:val="32"/>
        </w:rPr>
        <w:t>4</w:t>
      </w:r>
      <w:r>
        <w:rPr>
          <w:rFonts w:ascii="仿宋_GB2312" w:eastAsia="仿宋_GB2312" w:hAnsi="宋体" w:hint="eastAsia"/>
          <w:sz w:val="32"/>
          <w:szCs w:val="32"/>
        </w:rPr>
        <w:t>年10月30日</w:t>
      </w:r>
    </w:p>
    <w:p w:rsidR="005D19D7" w:rsidRDefault="00984604">
      <w:pPr>
        <w:rPr>
          <w:rFonts w:ascii="黑体" w:eastAsia="黑体" w:hAnsi="黑体" w:cs="黑体"/>
          <w:sz w:val="32"/>
          <w:szCs w:val="32"/>
        </w:rPr>
      </w:pPr>
      <w:r>
        <w:rPr>
          <w:rFonts w:ascii="黑体" w:eastAsia="黑体" w:hAnsi="黑体" w:cs="黑体" w:hint="eastAsia"/>
          <w:sz w:val="32"/>
          <w:szCs w:val="32"/>
        </w:rPr>
        <w:br w:type="page"/>
      </w:r>
    </w:p>
    <w:p w:rsidR="005D19D7" w:rsidRDefault="00984604">
      <w:pPr>
        <w:tabs>
          <w:tab w:val="left" w:pos="6306"/>
        </w:tabs>
        <w:adjustRightInd w:val="0"/>
        <w:snapToGrid w:val="0"/>
        <w:spacing w:line="360" w:lineRule="auto"/>
        <w:outlineLvl w:val="0"/>
        <w:rPr>
          <w:rFonts w:ascii="黑体" w:eastAsia="黑体" w:hAnsi="黑体" w:cs="黑体"/>
          <w:b/>
          <w:sz w:val="32"/>
          <w:szCs w:val="32"/>
        </w:rPr>
      </w:pPr>
      <w:r>
        <w:rPr>
          <w:rFonts w:ascii="黑体" w:eastAsia="黑体" w:hAnsi="黑体" w:cs="黑体" w:hint="eastAsia"/>
          <w:sz w:val="32"/>
          <w:szCs w:val="32"/>
        </w:rPr>
        <w:lastRenderedPageBreak/>
        <w:t>附件</w:t>
      </w:r>
    </w:p>
    <w:p w:rsidR="005D19D7" w:rsidRDefault="00984604">
      <w:pPr>
        <w:adjustRightInd w:val="0"/>
        <w:snapToGrid w:val="0"/>
        <w:spacing w:afterLines="100" w:after="312"/>
        <w:jc w:val="center"/>
        <w:rPr>
          <w:rFonts w:ascii="方正小标宋简体" w:eastAsia="方正小标宋简体" w:hAnsi="宋体"/>
          <w:sz w:val="36"/>
          <w:szCs w:val="36"/>
        </w:rPr>
      </w:pPr>
      <w:r>
        <w:rPr>
          <w:rFonts w:ascii="方正小标宋简体" w:eastAsia="方正小标宋简体" w:hAnsi="宋体" w:hint="eastAsia"/>
          <w:sz w:val="36"/>
          <w:szCs w:val="36"/>
        </w:rPr>
        <w:t>202</w:t>
      </w:r>
      <w:r w:rsidR="004D0D76">
        <w:rPr>
          <w:rFonts w:ascii="方正小标宋简体" w:eastAsia="方正小标宋简体" w:hAnsi="宋体"/>
          <w:sz w:val="36"/>
          <w:szCs w:val="36"/>
        </w:rPr>
        <w:t>3</w:t>
      </w:r>
      <w:r>
        <w:rPr>
          <w:rFonts w:ascii="方正小标宋简体" w:eastAsia="方正小标宋简体" w:hAnsi="宋体" w:hint="eastAsia"/>
          <w:sz w:val="36"/>
          <w:szCs w:val="36"/>
        </w:rPr>
        <w:t>-202</w:t>
      </w:r>
      <w:r w:rsidR="004D0D76">
        <w:rPr>
          <w:rFonts w:ascii="方正小标宋简体" w:eastAsia="方正小标宋简体" w:hAnsi="宋体"/>
          <w:sz w:val="36"/>
          <w:szCs w:val="36"/>
        </w:rPr>
        <w:t>4</w:t>
      </w:r>
      <w:r>
        <w:rPr>
          <w:rFonts w:ascii="方正小标宋简体" w:eastAsia="方正小标宋简体" w:hAnsi="宋体" w:hint="eastAsia"/>
          <w:sz w:val="36"/>
          <w:szCs w:val="36"/>
        </w:rPr>
        <w:t>学年落实《高等学校信息公开事项清单》的网址链接</w:t>
      </w:r>
    </w:p>
    <w:tbl>
      <w:tblPr>
        <w:tblW w:w="9357"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850"/>
        <w:gridCol w:w="3261"/>
        <w:gridCol w:w="3260"/>
        <w:gridCol w:w="1276"/>
      </w:tblGrid>
      <w:tr w:rsidR="005D19D7">
        <w:trPr>
          <w:trHeight w:val="755"/>
          <w:tblHeader/>
        </w:trPr>
        <w:tc>
          <w:tcPr>
            <w:tcW w:w="710" w:type="dxa"/>
            <w:vAlign w:val="center"/>
          </w:tcPr>
          <w:p w:rsidR="005D19D7" w:rsidRDefault="00984604">
            <w:pPr>
              <w:widowControl/>
              <w:adjustRightInd w:val="0"/>
              <w:snapToGrid w:val="0"/>
              <w:jc w:val="center"/>
              <w:rPr>
                <w:rFonts w:ascii="黑体" w:eastAsia="黑体" w:hAnsi="黑体" w:cs="仿宋_GB2312"/>
                <w:color w:val="000000"/>
                <w:sz w:val="24"/>
              </w:rPr>
            </w:pPr>
            <w:r>
              <w:rPr>
                <w:rFonts w:ascii="黑体" w:eastAsia="黑体" w:hAnsi="黑体" w:cs="仿宋_GB2312" w:hint="eastAsia"/>
                <w:color w:val="000000"/>
                <w:kern w:val="0"/>
                <w:sz w:val="24"/>
                <w:lang w:bidi="ar"/>
              </w:rPr>
              <w:t>序号</w:t>
            </w:r>
          </w:p>
        </w:tc>
        <w:tc>
          <w:tcPr>
            <w:tcW w:w="850" w:type="dxa"/>
            <w:vAlign w:val="center"/>
          </w:tcPr>
          <w:p w:rsidR="005D19D7" w:rsidRDefault="00984604">
            <w:pPr>
              <w:widowControl/>
              <w:adjustRightInd w:val="0"/>
              <w:snapToGrid w:val="0"/>
              <w:jc w:val="center"/>
              <w:rPr>
                <w:rFonts w:ascii="黑体" w:eastAsia="黑体" w:hAnsi="黑体" w:cs="仿宋_GB2312"/>
                <w:color w:val="000000"/>
                <w:sz w:val="24"/>
              </w:rPr>
            </w:pPr>
            <w:r>
              <w:rPr>
                <w:rFonts w:ascii="黑体" w:eastAsia="黑体" w:hAnsi="黑体" w:cs="仿宋_GB2312" w:hint="eastAsia"/>
                <w:color w:val="000000"/>
                <w:kern w:val="0"/>
                <w:sz w:val="24"/>
                <w:lang w:bidi="ar"/>
              </w:rPr>
              <w:t>信息类别</w:t>
            </w:r>
          </w:p>
        </w:tc>
        <w:tc>
          <w:tcPr>
            <w:tcW w:w="3261" w:type="dxa"/>
            <w:vAlign w:val="center"/>
          </w:tcPr>
          <w:p w:rsidR="005D19D7" w:rsidRDefault="00984604">
            <w:pPr>
              <w:widowControl/>
              <w:adjustRightInd w:val="0"/>
              <w:snapToGrid w:val="0"/>
              <w:jc w:val="center"/>
              <w:rPr>
                <w:rFonts w:ascii="黑体" w:eastAsia="黑体" w:hAnsi="黑体" w:cs="仿宋_GB2312"/>
                <w:color w:val="000000"/>
                <w:sz w:val="24"/>
              </w:rPr>
            </w:pPr>
            <w:r>
              <w:rPr>
                <w:rFonts w:ascii="黑体" w:eastAsia="黑体" w:hAnsi="黑体" w:cs="仿宋_GB2312" w:hint="eastAsia"/>
                <w:color w:val="000000"/>
                <w:kern w:val="0"/>
                <w:sz w:val="24"/>
                <w:lang w:bidi="ar"/>
              </w:rPr>
              <w:t>公开事项</w:t>
            </w:r>
          </w:p>
        </w:tc>
        <w:tc>
          <w:tcPr>
            <w:tcW w:w="3260" w:type="dxa"/>
            <w:vAlign w:val="center"/>
          </w:tcPr>
          <w:p w:rsidR="005D19D7" w:rsidRDefault="00984604">
            <w:pPr>
              <w:widowControl/>
              <w:adjustRightInd w:val="0"/>
              <w:snapToGrid w:val="0"/>
              <w:jc w:val="center"/>
              <w:rPr>
                <w:rFonts w:ascii="黑体" w:eastAsia="黑体" w:hAnsi="黑体" w:cs="仿宋_GB2312"/>
                <w:color w:val="000000"/>
                <w:kern w:val="0"/>
                <w:sz w:val="24"/>
                <w:lang w:bidi="ar"/>
              </w:rPr>
            </w:pPr>
            <w:r>
              <w:rPr>
                <w:rFonts w:ascii="黑体" w:eastAsia="黑体" w:hAnsi="黑体" w:cs="仿宋_GB2312" w:hint="eastAsia"/>
                <w:color w:val="000000"/>
                <w:kern w:val="0"/>
                <w:sz w:val="24"/>
                <w:lang w:bidi="ar"/>
              </w:rPr>
              <w:t>网站链接</w:t>
            </w:r>
          </w:p>
        </w:tc>
        <w:tc>
          <w:tcPr>
            <w:tcW w:w="1276" w:type="dxa"/>
            <w:vAlign w:val="center"/>
          </w:tcPr>
          <w:p w:rsidR="005D19D7" w:rsidRDefault="00984604">
            <w:pPr>
              <w:widowControl/>
              <w:adjustRightInd w:val="0"/>
              <w:snapToGrid w:val="0"/>
              <w:jc w:val="center"/>
              <w:rPr>
                <w:rFonts w:ascii="黑体" w:eastAsia="黑体" w:hAnsi="黑体" w:cs="仿宋_GB2312"/>
                <w:color w:val="000000"/>
                <w:kern w:val="0"/>
                <w:sz w:val="24"/>
                <w:lang w:bidi="ar"/>
              </w:rPr>
            </w:pPr>
            <w:r>
              <w:rPr>
                <w:rFonts w:ascii="黑体" w:eastAsia="黑体" w:hAnsi="黑体" w:cs="仿宋_GB2312" w:hint="eastAsia"/>
                <w:color w:val="000000"/>
                <w:kern w:val="0"/>
                <w:sz w:val="24"/>
                <w:lang w:bidi="ar"/>
              </w:rPr>
              <w:t>情况说明</w:t>
            </w:r>
          </w:p>
        </w:tc>
      </w:tr>
      <w:tr w:rsidR="005D19D7">
        <w:trPr>
          <w:trHeight w:val="2191"/>
        </w:trPr>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基本</w:t>
            </w:r>
          </w:p>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办学规模、校级领导班子简介及分工、学校机构设置、学科情况、专业情况、各类在校生情况、教师和专业技术人员数量等办学基本情况</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学院简介 -温州职业技术学院</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http://www.wzvtc.cn/list/9.html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1558"/>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学校章程及制定的各项规章制度</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《温州职业技术学院章程》2020年修订核准稿</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https://www.wzvtc.cn/list/123.html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教职工代表大会相关制度、工作报告</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学术委员会相关制度、年度报告</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学校发展规划、年度工作计划及重点工作安排</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信息公开年度报告</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信息公开年度报告 -温州职业技术学院</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http://www.wzvtc.cn/list/104.html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招生考试信息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招生章程及特殊类型招生办法，分批次、分科类招生计划</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温州职业技术学院招生网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https://zs.wzvtc.cn/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rsidTr="00193B53">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shd w:val="clear" w:color="auto" w:fill="auto"/>
            <w:vAlign w:val="center"/>
          </w:tcPr>
          <w:p w:rsidR="005D19D7" w:rsidRPr="00193B53" w:rsidRDefault="00984604">
            <w:pPr>
              <w:widowControl/>
              <w:adjustRightInd w:val="0"/>
              <w:snapToGrid w:val="0"/>
              <w:jc w:val="center"/>
              <w:rPr>
                <w:rFonts w:ascii="仿宋_GB2312" w:eastAsia="仿宋_GB2312" w:hAnsi="仿宋_GB2312" w:cs="仿宋_GB2312"/>
                <w:color w:val="000000"/>
                <w:sz w:val="24"/>
              </w:rPr>
            </w:pPr>
            <w:r w:rsidRPr="00193B53">
              <w:rPr>
                <w:rFonts w:ascii="仿宋_GB2312" w:eastAsia="仿宋_GB2312" w:hAnsi="仿宋_GB2312" w:cs="仿宋_GB2312" w:hint="eastAsia"/>
                <w:color w:val="000000"/>
                <w:kern w:val="0"/>
                <w:sz w:val="24"/>
                <w:lang w:bidi="ar"/>
              </w:rPr>
              <w:t>保送、自主选拔录取、高水平运动员和艺术特长生招生等特殊类型招生入选考生资格及测试结果</w:t>
            </w:r>
          </w:p>
        </w:tc>
        <w:tc>
          <w:tcPr>
            <w:tcW w:w="3260" w:type="dxa"/>
            <w:shd w:val="clear" w:color="auto" w:fill="auto"/>
            <w:vAlign w:val="center"/>
          </w:tcPr>
          <w:p w:rsidR="005D19D7" w:rsidRPr="00193B53" w:rsidRDefault="00984604">
            <w:pPr>
              <w:widowControl/>
              <w:adjustRightInd w:val="0"/>
              <w:snapToGrid w:val="0"/>
              <w:jc w:val="center"/>
              <w:rPr>
                <w:rFonts w:ascii="仿宋_GB2312" w:eastAsia="仿宋_GB2312" w:hAnsi="仿宋_GB2312" w:cs="仿宋_GB2312"/>
                <w:color w:val="000000"/>
                <w:kern w:val="0"/>
                <w:sz w:val="24"/>
                <w:lang w:bidi="ar"/>
              </w:rPr>
            </w:pPr>
            <w:r w:rsidRPr="00193B53">
              <w:rPr>
                <w:rFonts w:ascii="仿宋_GB2312" w:eastAsia="仿宋_GB2312" w:hAnsi="仿宋_GB2312" w:cs="仿宋_GB2312" w:hint="eastAsia"/>
                <w:color w:val="000000"/>
                <w:kern w:val="0"/>
                <w:sz w:val="24"/>
                <w:lang w:bidi="ar"/>
              </w:rPr>
              <w:t>艺术类招生计划表</w:t>
            </w:r>
            <w:r w:rsidR="00193B53" w:rsidRPr="00193B53">
              <w:rPr>
                <w:rFonts w:ascii="仿宋_GB2312" w:eastAsia="仿宋_GB2312" w:hAnsi="仿宋_GB2312" w:cs="仿宋_GB2312"/>
                <w:color w:val="000000"/>
                <w:kern w:val="0"/>
                <w:sz w:val="24"/>
                <w:lang w:bidi="ar"/>
              </w:rPr>
              <w:t>https://zs.wzvtc.cn/pgzs/zsjh/index.html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rsidTr="00193B53">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shd w:val="clear" w:color="auto" w:fill="auto"/>
            <w:vAlign w:val="center"/>
          </w:tcPr>
          <w:p w:rsidR="005D19D7" w:rsidRPr="00193B53" w:rsidRDefault="00984604">
            <w:pPr>
              <w:widowControl/>
              <w:adjustRightInd w:val="0"/>
              <w:snapToGrid w:val="0"/>
              <w:jc w:val="center"/>
              <w:rPr>
                <w:rFonts w:ascii="仿宋_GB2312" w:eastAsia="仿宋_GB2312" w:hAnsi="仿宋_GB2312" w:cs="仿宋_GB2312"/>
                <w:color w:val="000000"/>
                <w:sz w:val="24"/>
              </w:rPr>
            </w:pPr>
            <w:r w:rsidRPr="00193B53">
              <w:rPr>
                <w:rFonts w:ascii="仿宋_GB2312" w:eastAsia="仿宋_GB2312" w:hAnsi="仿宋_GB2312" w:cs="仿宋_GB2312" w:hint="eastAsia"/>
                <w:color w:val="000000"/>
                <w:kern w:val="0"/>
                <w:sz w:val="24"/>
                <w:lang w:bidi="ar"/>
              </w:rPr>
              <w:t>考生个人录取信息查询渠道和办法，分批次、分科类录取人数和录取最低分</w:t>
            </w:r>
          </w:p>
        </w:tc>
        <w:tc>
          <w:tcPr>
            <w:tcW w:w="3260" w:type="dxa"/>
            <w:shd w:val="clear" w:color="auto" w:fill="auto"/>
            <w:vAlign w:val="center"/>
          </w:tcPr>
          <w:p w:rsidR="005D19D7" w:rsidRPr="00193B53" w:rsidRDefault="00984604">
            <w:pPr>
              <w:widowControl/>
              <w:adjustRightInd w:val="0"/>
              <w:snapToGrid w:val="0"/>
              <w:jc w:val="center"/>
              <w:rPr>
                <w:rFonts w:ascii="仿宋_GB2312" w:eastAsia="仿宋_GB2312" w:hAnsi="仿宋_GB2312" w:cs="仿宋_GB2312"/>
                <w:color w:val="000000"/>
                <w:kern w:val="0"/>
                <w:sz w:val="24"/>
                <w:lang w:bidi="ar"/>
              </w:rPr>
            </w:pPr>
            <w:r w:rsidRPr="00193B53">
              <w:rPr>
                <w:rFonts w:ascii="仿宋_GB2312" w:eastAsia="仿宋_GB2312" w:hAnsi="仿宋_GB2312" w:cs="仿宋_GB2312" w:hint="eastAsia"/>
                <w:color w:val="000000"/>
                <w:kern w:val="0"/>
                <w:sz w:val="24"/>
                <w:lang w:bidi="ar"/>
              </w:rPr>
              <w:t>单考招生、省外招生、浙江省招生录取人数及分数</w:t>
            </w:r>
          </w:p>
          <w:p w:rsidR="005D19D7" w:rsidRPr="00193B53" w:rsidRDefault="00984604">
            <w:pPr>
              <w:widowControl/>
              <w:adjustRightInd w:val="0"/>
              <w:snapToGrid w:val="0"/>
              <w:jc w:val="center"/>
              <w:rPr>
                <w:rFonts w:ascii="仿宋_GB2312" w:eastAsia="仿宋_GB2312" w:hAnsi="仿宋_GB2312" w:cs="仿宋_GB2312"/>
                <w:color w:val="000000"/>
                <w:kern w:val="0"/>
                <w:sz w:val="24"/>
                <w:lang w:bidi="ar"/>
              </w:rPr>
            </w:pPr>
            <w:r w:rsidRPr="00193B53">
              <w:rPr>
                <w:rFonts w:ascii="仿宋_GB2312" w:eastAsia="仿宋_GB2312" w:hAnsi="仿宋_GB2312" w:cs="仿宋_GB2312" w:hint="eastAsia"/>
                <w:color w:val="000000"/>
                <w:kern w:val="0"/>
                <w:sz w:val="24"/>
                <w:lang w:bidi="ar"/>
              </w:rPr>
              <w:t>https://zs.wzvtc.cn/pgzs/lnfs/index.html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rsidTr="00193B53">
        <w:trPr>
          <w:trHeight w:val="1163"/>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shd w:val="clear" w:color="auto" w:fill="auto"/>
            <w:vAlign w:val="center"/>
          </w:tcPr>
          <w:p w:rsidR="005D19D7" w:rsidRPr="00193B53" w:rsidRDefault="00984604">
            <w:pPr>
              <w:widowControl/>
              <w:adjustRightInd w:val="0"/>
              <w:snapToGrid w:val="0"/>
              <w:jc w:val="center"/>
              <w:rPr>
                <w:rFonts w:ascii="仿宋_GB2312" w:eastAsia="仿宋_GB2312" w:hAnsi="仿宋_GB2312" w:cs="仿宋_GB2312"/>
                <w:color w:val="000000"/>
                <w:sz w:val="24"/>
              </w:rPr>
            </w:pPr>
            <w:r w:rsidRPr="00193B53">
              <w:rPr>
                <w:rFonts w:ascii="仿宋_GB2312" w:eastAsia="仿宋_GB2312" w:hAnsi="仿宋_GB2312" w:cs="仿宋_GB2312" w:hint="eastAsia"/>
                <w:color w:val="000000"/>
                <w:kern w:val="0"/>
                <w:sz w:val="24"/>
                <w:lang w:bidi="ar"/>
              </w:rPr>
              <w:t>招生咨询及考生申诉渠道，新生复查期间有关举报、调查及处理结果</w:t>
            </w:r>
          </w:p>
        </w:tc>
        <w:tc>
          <w:tcPr>
            <w:tcW w:w="3260" w:type="dxa"/>
            <w:shd w:val="clear" w:color="auto" w:fill="auto"/>
            <w:vAlign w:val="center"/>
          </w:tcPr>
          <w:p w:rsidR="005D19D7" w:rsidRPr="00193B53" w:rsidRDefault="00984604">
            <w:pPr>
              <w:widowControl/>
              <w:adjustRightInd w:val="0"/>
              <w:snapToGrid w:val="0"/>
              <w:jc w:val="center"/>
              <w:rPr>
                <w:rFonts w:ascii="仿宋_GB2312" w:eastAsia="仿宋_GB2312" w:hAnsi="仿宋_GB2312" w:cs="仿宋_GB2312"/>
                <w:color w:val="000000"/>
                <w:kern w:val="0"/>
                <w:sz w:val="24"/>
                <w:lang w:bidi="ar"/>
              </w:rPr>
            </w:pPr>
            <w:r w:rsidRPr="00193B53">
              <w:rPr>
                <w:rFonts w:ascii="仿宋_GB2312" w:eastAsia="仿宋_GB2312" w:hAnsi="仿宋_GB2312" w:cs="仿宋_GB2312" w:hint="eastAsia"/>
                <w:color w:val="000000"/>
                <w:kern w:val="0"/>
                <w:sz w:val="24"/>
                <w:lang w:bidi="ar"/>
              </w:rPr>
              <w:t>学校录取规则</w:t>
            </w:r>
            <w:r w:rsidR="00193B53" w:rsidRPr="00193B53">
              <w:rPr>
                <w:rFonts w:ascii="仿宋_GB2312" w:eastAsia="仿宋_GB2312" w:hAnsi="仿宋_GB2312" w:cs="仿宋_GB2312"/>
                <w:color w:val="000000"/>
                <w:kern w:val="0"/>
                <w:sz w:val="24"/>
                <w:lang w:bidi="ar"/>
              </w:rPr>
              <w:t>https://mp.weixin.qq.com/s/M7zvuWiOvV9Zu95WPqKmjw</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1184"/>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研究生招生简章、招生专业目录、复试录取办法，各院（系、所）或学科、专业招收研究生人数</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5D19D7">
        <w:trPr>
          <w:trHeight w:val="510"/>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参加研究生复试的考生成绩</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5D19D7">
        <w:trPr>
          <w:trHeight w:val="510"/>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拟录取研究生名单</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5D19D7">
        <w:trPr>
          <w:trHeight w:val="510"/>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研究生招生咨询及申诉渠道</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无研究生</w:t>
            </w:r>
          </w:p>
        </w:tc>
      </w:tr>
      <w:tr w:rsidR="005D19D7">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财务、资产及收费信息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财务、资产管理制度</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http://xxgk.wzvtc.cn/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1020"/>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受捐赠财产的使用与管理情况</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1361"/>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校办企业资产、负债、国有资产保值增值等信息</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仪器设备、图书、药品等物资设备采购和重大基建工程的招投标</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学校网站</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http://www.wzvtc.cn/</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http://xxgk.wzvtc.cn/</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浙江政府采购云平台</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https://www.zcygov.cn</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浙江政府采购网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https://zfcg.czt.zj.gov.cn</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温州联合产权交易中心</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https://www.wzcqpt.com/</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阿里资产</w:t>
            </w:r>
          </w:p>
          <w:p w:rsidR="005D19D7" w:rsidRDefault="00984604">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color w:val="000000"/>
                <w:kern w:val="0"/>
                <w:sz w:val="24"/>
                <w:lang w:bidi="ar"/>
              </w:rPr>
              <w:t>https://z.taobao.com/</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1247"/>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收支预算总表、收入预算表、支出预算表、财政拨款支出预算表</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预决算专栏</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http://www.wzvtc.cn/list/122.html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1247"/>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收支决算总表、收入决算表、支出决算表、财政拨款支出决算表</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预决算专栏</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http://www.wzvtc.cn/list/122.html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收费项目、收费依据、收费标准及投诉方式</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https://xxgk.wzvtc.cn/zxfbxx/jhcwc/index.html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p w:rsidR="007F2508" w:rsidRDefault="007F2508">
            <w:pPr>
              <w:widowControl/>
              <w:adjustRightInd w:val="0"/>
              <w:snapToGrid w:val="0"/>
              <w:jc w:val="center"/>
              <w:rPr>
                <w:rFonts w:ascii="仿宋_GB2312" w:eastAsia="仿宋_GB2312" w:hAnsi="仿宋_GB2312" w:cs="仿宋_GB2312"/>
                <w:color w:val="000000"/>
                <w:kern w:val="0"/>
                <w:sz w:val="24"/>
                <w:lang w:bidi="ar"/>
              </w:rPr>
            </w:pPr>
          </w:p>
          <w:p w:rsidR="007F2508" w:rsidRDefault="007F2508">
            <w:pPr>
              <w:widowControl/>
              <w:adjustRightInd w:val="0"/>
              <w:snapToGrid w:val="0"/>
              <w:jc w:val="center"/>
              <w:rPr>
                <w:rFonts w:ascii="仿宋_GB2312" w:eastAsia="仿宋_GB2312" w:hAnsi="仿宋_GB2312" w:cs="仿宋_GB2312"/>
                <w:color w:val="000000"/>
                <w:kern w:val="0"/>
                <w:sz w:val="24"/>
                <w:lang w:bidi="ar"/>
              </w:rPr>
            </w:pPr>
          </w:p>
          <w:p w:rsidR="007F2508" w:rsidRDefault="007F2508">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4</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人事师资信息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校级领导干部社会兼职情况</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领导班子简介http://www.wzvtc.cn/list/10.html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964"/>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校级领导干部因公出国（境）情况</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岗位设置管理与聘用办法</w:t>
            </w:r>
          </w:p>
        </w:tc>
        <w:tc>
          <w:tcPr>
            <w:tcW w:w="3260" w:type="dxa"/>
            <w:vAlign w:val="center"/>
          </w:tcPr>
          <w:p w:rsidR="005D19D7" w:rsidRDefault="00D02D05">
            <w:pPr>
              <w:widowControl/>
              <w:adjustRightInd w:val="0"/>
              <w:snapToGrid w:val="0"/>
              <w:jc w:val="center"/>
              <w:rPr>
                <w:rFonts w:ascii="仿宋_GB2312" w:eastAsia="仿宋_GB2312" w:hAnsi="仿宋_GB2312" w:cs="仿宋_GB2312"/>
                <w:color w:val="000000"/>
                <w:kern w:val="0"/>
                <w:sz w:val="24"/>
                <w:lang w:bidi="ar"/>
              </w:rPr>
            </w:pPr>
            <w:r w:rsidRPr="00D02D05">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校内中层干部任免、人员招聘信息</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教职工争议解决办法</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907"/>
        </w:trPr>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教学质量信息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本科生占全日制在校生总数的比例、教师数量及结构</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专业设置、当年新增专业、停招专业名单</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院系设置http://www.wzvtc.cn/list/12.html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全校开设课程总门数、实践教学学分占总学分比例、选修课学分占总学分比例</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教务处http://jwc.wzvtc.cn/index.html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主讲本科课程的教授占教授总数的比例、教授本科课程占课程总门次数的比例</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促进毕业生就业的政策措施和指导服务</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就业网https://jy.wzvtc.cn/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4816A9">
        <w:tc>
          <w:tcPr>
            <w:tcW w:w="710" w:type="dxa"/>
            <w:vMerge/>
            <w:vAlign w:val="center"/>
          </w:tcPr>
          <w:p w:rsidR="004816A9" w:rsidRDefault="004816A9" w:rsidP="004816A9">
            <w:pPr>
              <w:adjustRightInd w:val="0"/>
              <w:snapToGrid w:val="0"/>
              <w:jc w:val="center"/>
              <w:rPr>
                <w:rFonts w:ascii="仿宋_GB2312" w:eastAsia="仿宋_GB2312" w:hAnsi="仿宋_GB2312" w:cs="仿宋_GB2312"/>
                <w:color w:val="000000"/>
                <w:sz w:val="24"/>
              </w:rPr>
            </w:pPr>
          </w:p>
        </w:tc>
        <w:tc>
          <w:tcPr>
            <w:tcW w:w="850" w:type="dxa"/>
            <w:vMerge/>
            <w:vAlign w:val="center"/>
          </w:tcPr>
          <w:p w:rsidR="004816A9" w:rsidRDefault="004816A9" w:rsidP="004816A9">
            <w:pPr>
              <w:adjustRightInd w:val="0"/>
              <w:snapToGrid w:val="0"/>
              <w:jc w:val="center"/>
              <w:rPr>
                <w:rFonts w:ascii="仿宋_GB2312" w:eastAsia="仿宋_GB2312" w:hAnsi="仿宋_GB2312" w:cs="仿宋_GB2312"/>
                <w:color w:val="000000"/>
                <w:sz w:val="24"/>
              </w:rPr>
            </w:pPr>
          </w:p>
        </w:tc>
        <w:tc>
          <w:tcPr>
            <w:tcW w:w="3261" w:type="dxa"/>
            <w:vAlign w:val="center"/>
          </w:tcPr>
          <w:p w:rsidR="004816A9" w:rsidRDefault="004816A9" w:rsidP="004816A9">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毕业生的规模、结构、就业率、就业流向</w:t>
            </w:r>
          </w:p>
        </w:tc>
        <w:tc>
          <w:tcPr>
            <w:tcW w:w="3260" w:type="dxa"/>
            <w:vAlign w:val="center"/>
          </w:tcPr>
          <w:p w:rsidR="004816A9" w:rsidRDefault="004816A9" w:rsidP="004816A9">
            <w:pPr>
              <w:widowControl/>
              <w:adjustRightInd w:val="0"/>
              <w:snapToGrid w:val="0"/>
              <w:jc w:val="center"/>
              <w:rPr>
                <w:rFonts w:ascii="仿宋_GB2312" w:eastAsia="仿宋_GB2312" w:hAnsi="仿宋_GB2312" w:cs="仿宋_GB2312"/>
                <w:color w:val="000000"/>
                <w:kern w:val="0"/>
                <w:sz w:val="24"/>
              </w:rPr>
            </w:pPr>
            <w:r w:rsidRPr="00486280">
              <w:rPr>
                <w:rFonts w:ascii="仿宋_GB2312" w:eastAsia="仿宋_GB2312" w:hAnsi="仿宋_GB2312" w:cs="仿宋_GB2312"/>
                <w:color w:val="000000"/>
                <w:kern w:val="0"/>
                <w:sz w:val="24"/>
              </w:rPr>
              <w:t>https://jy.wzvtc.cn/news/view/aid/67800/tag/tzgg</w:t>
            </w:r>
          </w:p>
        </w:tc>
        <w:tc>
          <w:tcPr>
            <w:tcW w:w="1276" w:type="dxa"/>
            <w:vAlign w:val="center"/>
          </w:tcPr>
          <w:p w:rsidR="004816A9" w:rsidRDefault="004816A9" w:rsidP="004816A9">
            <w:pPr>
              <w:widowControl/>
              <w:adjustRightInd w:val="0"/>
              <w:snapToGrid w:val="0"/>
              <w:jc w:val="center"/>
              <w:rPr>
                <w:rFonts w:ascii="仿宋_GB2312" w:eastAsia="仿宋_GB2312" w:hAnsi="仿宋_GB2312" w:cs="仿宋_GB2312"/>
                <w:color w:val="000000"/>
                <w:kern w:val="0"/>
                <w:sz w:val="24"/>
                <w:lang w:bidi="ar"/>
              </w:rPr>
            </w:pPr>
          </w:p>
        </w:tc>
      </w:tr>
      <w:tr w:rsidR="004816A9">
        <w:tc>
          <w:tcPr>
            <w:tcW w:w="710" w:type="dxa"/>
            <w:vMerge/>
            <w:vAlign w:val="center"/>
          </w:tcPr>
          <w:p w:rsidR="004816A9" w:rsidRDefault="004816A9" w:rsidP="004816A9">
            <w:pPr>
              <w:adjustRightInd w:val="0"/>
              <w:snapToGrid w:val="0"/>
              <w:jc w:val="center"/>
              <w:rPr>
                <w:rFonts w:ascii="仿宋_GB2312" w:eastAsia="仿宋_GB2312" w:hAnsi="仿宋_GB2312" w:cs="仿宋_GB2312"/>
                <w:color w:val="000000"/>
                <w:sz w:val="24"/>
              </w:rPr>
            </w:pPr>
          </w:p>
        </w:tc>
        <w:tc>
          <w:tcPr>
            <w:tcW w:w="850" w:type="dxa"/>
            <w:vMerge/>
            <w:vAlign w:val="center"/>
          </w:tcPr>
          <w:p w:rsidR="004816A9" w:rsidRDefault="004816A9" w:rsidP="004816A9">
            <w:pPr>
              <w:adjustRightInd w:val="0"/>
              <w:snapToGrid w:val="0"/>
              <w:jc w:val="center"/>
              <w:rPr>
                <w:rFonts w:ascii="仿宋_GB2312" w:eastAsia="仿宋_GB2312" w:hAnsi="仿宋_GB2312" w:cs="仿宋_GB2312"/>
                <w:color w:val="000000"/>
                <w:sz w:val="24"/>
              </w:rPr>
            </w:pPr>
          </w:p>
        </w:tc>
        <w:tc>
          <w:tcPr>
            <w:tcW w:w="3261" w:type="dxa"/>
            <w:vAlign w:val="center"/>
          </w:tcPr>
          <w:p w:rsidR="004816A9" w:rsidRDefault="004816A9" w:rsidP="004816A9">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高校毕业生就业质量年度报告</w:t>
            </w:r>
          </w:p>
        </w:tc>
        <w:tc>
          <w:tcPr>
            <w:tcW w:w="3260" w:type="dxa"/>
            <w:vAlign w:val="center"/>
          </w:tcPr>
          <w:p w:rsidR="004816A9" w:rsidRDefault="004816A9" w:rsidP="004816A9">
            <w:pPr>
              <w:widowControl/>
              <w:adjustRightInd w:val="0"/>
              <w:snapToGrid w:val="0"/>
              <w:jc w:val="center"/>
              <w:rPr>
                <w:rFonts w:ascii="仿宋_GB2312" w:eastAsia="仿宋_GB2312" w:hAnsi="仿宋_GB2312" w:cs="仿宋_GB2312"/>
                <w:color w:val="000000"/>
                <w:kern w:val="0"/>
                <w:sz w:val="24"/>
              </w:rPr>
            </w:pPr>
            <w:r w:rsidRPr="00486280">
              <w:rPr>
                <w:rFonts w:ascii="仿宋_GB2312" w:eastAsia="仿宋_GB2312" w:hAnsi="仿宋_GB2312" w:cs="仿宋_GB2312"/>
                <w:color w:val="000000"/>
                <w:kern w:val="0"/>
                <w:sz w:val="24"/>
              </w:rPr>
              <w:t>https://jy.wzvtc.cn/news/view/aid/67800/tag/tzgg</w:t>
            </w:r>
          </w:p>
        </w:tc>
        <w:tc>
          <w:tcPr>
            <w:tcW w:w="1276" w:type="dxa"/>
            <w:vAlign w:val="center"/>
          </w:tcPr>
          <w:p w:rsidR="004816A9" w:rsidRDefault="004816A9" w:rsidP="004816A9">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454"/>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艺术教育发展年度报告</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454"/>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本科教学质量报告</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学生管理服务信息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学籍管理办法</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教务处http://jwc.wzvtc.cn/index.html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学生奖学金、助学金、学费减免、助学贷款、勤工俭学的申请与管理规定</w:t>
            </w:r>
          </w:p>
        </w:tc>
        <w:tc>
          <w:tcPr>
            <w:tcW w:w="3260" w:type="dxa"/>
            <w:vAlign w:val="center"/>
          </w:tcPr>
          <w:p w:rsidR="005D19D7" w:rsidRDefault="00984604">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w:t>
            </w:r>
          </w:p>
          <w:p w:rsidR="005D19D7" w:rsidRDefault="00984604">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https://xgxt.webvpn.wzvtc.cn/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学生奖励处罚办法</w:t>
            </w:r>
          </w:p>
        </w:tc>
        <w:tc>
          <w:tcPr>
            <w:tcW w:w="3260" w:type="dxa"/>
            <w:vAlign w:val="center"/>
          </w:tcPr>
          <w:p w:rsidR="005D19D7" w:rsidRDefault="00984604">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学工在线https://xgxt.webvpn.wzvtc.cn/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学生申诉办法</w:t>
            </w:r>
          </w:p>
        </w:tc>
        <w:tc>
          <w:tcPr>
            <w:tcW w:w="3260" w:type="dxa"/>
            <w:vAlign w:val="center"/>
          </w:tcPr>
          <w:p w:rsidR="005D19D7" w:rsidRDefault="00984604">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w:t>
            </w:r>
          </w:p>
          <w:p w:rsidR="005D19D7" w:rsidRDefault="00984604">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https://xgxt.webvpn.wzvtc.cn/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p w:rsidR="009841AB" w:rsidRDefault="009841AB">
            <w:pPr>
              <w:widowControl/>
              <w:adjustRightInd w:val="0"/>
              <w:snapToGrid w:val="0"/>
              <w:jc w:val="center"/>
              <w:rPr>
                <w:rFonts w:ascii="仿宋_GB2312" w:eastAsia="仿宋_GB2312" w:hAnsi="仿宋_GB2312" w:cs="仿宋_GB2312"/>
                <w:color w:val="000000"/>
                <w:kern w:val="0"/>
                <w:sz w:val="24"/>
                <w:lang w:bidi="ar"/>
              </w:rPr>
            </w:pPr>
          </w:p>
          <w:p w:rsidR="009841AB" w:rsidRDefault="009841AB">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7</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学风建设信息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学风建设机构</w:t>
            </w:r>
          </w:p>
        </w:tc>
        <w:tc>
          <w:tcPr>
            <w:tcW w:w="3260" w:type="dxa"/>
            <w:vAlign w:val="center"/>
          </w:tcPr>
          <w:p w:rsidR="005D19D7" w:rsidRDefault="00984604">
            <w:pPr>
              <w:widowControl/>
              <w:adjustRightInd w:val="0"/>
              <w:snapToGrid w:val="0"/>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学工在线https://xgxt.webvpn.wzvtc.cn/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学术规范制度</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学术不端行为查处机制</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信息公开网</w:t>
            </w:r>
          </w:p>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http://xxgk.wzvtc.cn/</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学位学科信息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授予博士、硕士、学士学位的基本要求</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拟授予硕士、博士学位同等学力人员资格审查和学力水平认定</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新增硕士、博士学位授权学科或专业学位授权点审核办法</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拟新增学位授权学科或专业学位授权点的申报及论证材料</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无</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rsidTr="007F2508">
        <w:tc>
          <w:tcPr>
            <w:tcW w:w="710" w:type="dxa"/>
            <w:vMerge w:val="restart"/>
            <w:shd w:val="clear" w:color="auto" w:fill="auto"/>
            <w:vAlign w:val="center"/>
          </w:tcPr>
          <w:p w:rsidR="005D19D7" w:rsidRPr="007F2508" w:rsidRDefault="00984604">
            <w:pPr>
              <w:widowControl/>
              <w:adjustRightInd w:val="0"/>
              <w:snapToGrid w:val="0"/>
              <w:jc w:val="center"/>
              <w:rPr>
                <w:rFonts w:ascii="仿宋_GB2312" w:eastAsia="仿宋_GB2312" w:hAnsi="仿宋_GB2312" w:cs="仿宋_GB2312"/>
                <w:color w:val="000000"/>
                <w:sz w:val="24"/>
              </w:rPr>
            </w:pPr>
            <w:r w:rsidRPr="007F2508">
              <w:rPr>
                <w:rFonts w:ascii="仿宋_GB2312" w:eastAsia="仿宋_GB2312" w:hAnsi="仿宋_GB2312" w:cs="仿宋_GB2312" w:hint="eastAsia"/>
                <w:color w:val="000000"/>
                <w:kern w:val="0"/>
                <w:sz w:val="24"/>
                <w:lang w:bidi="ar"/>
              </w:rPr>
              <w:t>9</w:t>
            </w:r>
          </w:p>
        </w:tc>
        <w:tc>
          <w:tcPr>
            <w:tcW w:w="850" w:type="dxa"/>
            <w:vMerge w:val="restart"/>
            <w:shd w:val="clear" w:color="auto" w:fill="auto"/>
            <w:vAlign w:val="center"/>
          </w:tcPr>
          <w:p w:rsidR="005D19D7" w:rsidRPr="007F2508" w:rsidRDefault="00984604">
            <w:pPr>
              <w:widowControl/>
              <w:adjustRightInd w:val="0"/>
              <w:snapToGrid w:val="0"/>
              <w:jc w:val="center"/>
              <w:rPr>
                <w:rFonts w:ascii="仿宋_GB2312" w:eastAsia="仿宋_GB2312" w:hAnsi="仿宋_GB2312" w:cs="仿宋_GB2312"/>
                <w:color w:val="000000"/>
                <w:sz w:val="24"/>
              </w:rPr>
            </w:pPr>
            <w:r w:rsidRPr="007F2508">
              <w:rPr>
                <w:rFonts w:ascii="仿宋_GB2312" w:eastAsia="仿宋_GB2312" w:hAnsi="仿宋_GB2312" w:cs="仿宋_GB2312" w:hint="eastAsia"/>
                <w:color w:val="000000"/>
                <w:kern w:val="0"/>
                <w:sz w:val="24"/>
                <w:lang w:bidi="ar"/>
              </w:rPr>
              <w:t>对外交流与合作信息</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中外合作办学情况</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合作交流http://www.wzvtc.cn/list/13.html</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rsidTr="007F2508">
        <w:tc>
          <w:tcPr>
            <w:tcW w:w="710" w:type="dxa"/>
            <w:vMerge/>
            <w:shd w:val="clear" w:color="auto" w:fill="auto"/>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shd w:val="clear" w:color="auto" w:fill="auto"/>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来华留学生管理相关规定</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c>
          <w:tcPr>
            <w:tcW w:w="71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850" w:type="dxa"/>
            <w:vMerge w:val="restart"/>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其他</w:t>
            </w: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巡视组反馈意见，落实反馈意见整改情况</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r w:rsidR="005D19D7">
        <w:trPr>
          <w:trHeight w:val="1097"/>
        </w:trPr>
        <w:tc>
          <w:tcPr>
            <w:tcW w:w="71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850" w:type="dxa"/>
            <w:vMerge/>
            <w:vAlign w:val="center"/>
          </w:tcPr>
          <w:p w:rsidR="005D19D7" w:rsidRDefault="005D19D7">
            <w:pPr>
              <w:adjustRightInd w:val="0"/>
              <w:snapToGrid w:val="0"/>
              <w:jc w:val="center"/>
              <w:rPr>
                <w:rFonts w:ascii="仿宋_GB2312" w:eastAsia="仿宋_GB2312" w:hAnsi="仿宋_GB2312" w:cs="仿宋_GB2312"/>
                <w:color w:val="000000"/>
                <w:sz w:val="24"/>
              </w:rPr>
            </w:pPr>
          </w:p>
        </w:tc>
        <w:tc>
          <w:tcPr>
            <w:tcW w:w="3261" w:type="dxa"/>
            <w:vAlign w:val="center"/>
          </w:tcPr>
          <w:p w:rsidR="005D19D7" w:rsidRDefault="00984604">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自然灾害等突发事件的应急处理预案、预警信息和处置情况，涉及学校的重大事件的调查和处理情况</w:t>
            </w:r>
          </w:p>
        </w:tc>
        <w:tc>
          <w:tcPr>
            <w:tcW w:w="3260" w:type="dxa"/>
            <w:vAlign w:val="center"/>
          </w:tcPr>
          <w:p w:rsidR="005D19D7" w:rsidRDefault="00984604">
            <w:pPr>
              <w:widowControl/>
              <w:adjustRightInd w:val="0"/>
              <w:snapToGrid w:val="0"/>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OA系统http://oa.wzvtc.cn/wui/main.jsp</w:t>
            </w:r>
          </w:p>
        </w:tc>
        <w:tc>
          <w:tcPr>
            <w:tcW w:w="1276" w:type="dxa"/>
            <w:vAlign w:val="center"/>
          </w:tcPr>
          <w:p w:rsidR="005D19D7" w:rsidRDefault="005D19D7">
            <w:pPr>
              <w:widowControl/>
              <w:adjustRightInd w:val="0"/>
              <w:snapToGrid w:val="0"/>
              <w:jc w:val="center"/>
              <w:rPr>
                <w:rFonts w:ascii="仿宋_GB2312" w:eastAsia="仿宋_GB2312" w:hAnsi="仿宋_GB2312" w:cs="仿宋_GB2312"/>
                <w:color w:val="000000"/>
                <w:kern w:val="0"/>
                <w:sz w:val="24"/>
                <w:lang w:bidi="ar"/>
              </w:rPr>
            </w:pPr>
          </w:p>
        </w:tc>
      </w:tr>
    </w:tbl>
    <w:p w:rsidR="005D19D7" w:rsidRDefault="005D19D7">
      <w:pPr>
        <w:adjustRightInd w:val="0"/>
        <w:snapToGrid w:val="0"/>
        <w:rPr>
          <w:rFonts w:ascii="黑体" w:eastAsia="黑体" w:hAnsi="黑体" w:cs="黑体"/>
          <w:bCs/>
          <w:sz w:val="44"/>
          <w:szCs w:val="36"/>
        </w:rPr>
      </w:pPr>
    </w:p>
    <w:sectPr w:rsidR="005D19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E8" w:rsidRDefault="005842E8">
      <w:r>
        <w:separator/>
      </w:r>
    </w:p>
  </w:endnote>
  <w:endnote w:type="continuationSeparator" w:id="0">
    <w:p w:rsidR="005842E8" w:rsidRDefault="0058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D7" w:rsidRDefault="0098460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19D7" w:rsidRDefault="00984604">
                          <w:pPr>
                            <w:pStyle w:val="a5"/>
                          </w:pPr>
                          <w:r>
                            <w:fldChar w:fldCharType="begin"/>
                          </w:r>
                          <w:r>
                            <w:instrText xml:space="preserve"> PAGE  \* MERGEFORMAT </w:instrText>
                          </w:r>
                          <w:r>
                            <w:fldChar w:fldCharType="separate"/>
                          </w:r>
                          <w:r w:rsidR="00EC0398">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D19D7" w:rsidRDefault="00984604">
                    <w:pPr>
                      <w:pStyle w:val="a5"/>
                    </w:pPr>
                    <w:r>
                      <w:fldChar w:fldCharType="begin"/>
                    </w:r>
                    <w:r>
                      <w:instrText xml:space="preserve"> PAGE  \* MERGEFORMAT </w:instrText>
                    </w:r>
                    <w:r>
                      <w:fldChar w:fldCharType="separate"/>
                    </w:r>
                    <w:r w:rsidR="00EC0398">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E8" w:rsidRDefault="005842E8">
      <w:r>
        <w:separator/>
      </w:r>
    </w:p>
  </w:footnote>
  <w:footnote w:type="continuationSeparator" w:id="0">
    <w:p w:rsidR="005842E8" w:rsidRDefault="00584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zVlM2U5NjVkNWJlOGE1ODQ4ZTgzNGYwMDcyYTUifQ=="/>
  </w:docVars>
  <w:rsids>
    <w:rsidRoot w:val="00172A27"/>
    <w:rsid w:val="00021F20"/>
    <w:rsid w:val="00027370"/>
    <w:rsid w:val="000A39C2"/>
    <w:rsid w:val="000A593F"/>
    <w:rsid w:val="000B6F98"/>
    <w:rsid w:val="000C44D3"/>
    <w:rsid w:val="001358D2"/>
    <w:rsid w:val="00143B83"/>
    <w:rsid w:val="00172A27"/>
    <w:rsid w:val="001818B6"/>
    <w:rsid w:val="00193B53"/>
    <w:rsid w:val="00194ED5"/>
    <w:rsid w:val="00197658"/>
    <w:rsid w:val="001A1EA0"/>
    <w:rsid w:val="001B458C"/>
    <w:rsid w:val="001C0579"/>
    <w:rsid w:val="001E4DA5"/>
    <w:rsid w:val="001E55E6"/>
    <w:rsid w:val="002010E9"/>
    <w:rsid w:val="0020431D"/>
    <w:rsid w:val="00243ED7"/>
    <w:rsid w:val="002628A5"/>
    <w:rsid w:val="00286AAF"/>
    <w:rsid w:val="002B1356"/>
    <w:rsid w:val="002B57C5"/>
    <w:rsid w:val="002C5F59"/>
    <w:rsid w:val="002D5AE3"/>
    <w:rsid w:val="002E1219"/>
    <w:rsid w:val="00304CAF"/>
    <w:rsid w:val="00311105"/>
    <w:rsid w:val="0033567E"/>
    <w:rsid w:val="00374513"/>
    <w:rsid w:val="00381F96"/>
    <w:rsid w:val="003A2640"/>
    <w:rsid w:val="003B649F"/>
    <w:rsid w:val="003D7C17"/>
    <w:rsid w:val="003E1A78"/>
    <w:rsid w:val="00476E2D"/>
    <w:rsid w:val="004816A9"/>
    <w:rsid w:val="004D0D76"/>
    <w:rsid w:val="004F1D66"/>
    <w:rsid w:val="005018A6"/>
    <w:rsid w:val="00503D42"/>
    <w:rsid w:val="00566624"/>
    <w:rsid w:val="00570480"/>
    <w:rsid w:val="005842E8"/>
    <w:rsid w:val="005A00A9"/>
    <w:rsid w:val="005C511E"/>
    <w:rsid w:val="005C72A2"/>
    <w:rsid w:val="005D19D7"/>
    <w:rsid w:val="005F33EB"/>
    <w:rsid w:val="006052D0"/>
    <w:rsid w:val="006746FD"/>
    <w:rsid w:val="00676ACF"/>
    <w:rsid w:val="006779CB"/>
    <w:rsid w:val="006A44AB"/>
    <w:rsid w:val="006B2C9A"/>
    <w:rsid w:val="006E3914"/>
    <w:rsid w:val="006F70D1"/>
    <w:rsid w:val="0070381C"/>
    <w:rsid w:val="007129B0"/>
    <w:rsid w:val="00725155"/>
    <w:rsid w:val="007351DB"/>
    <w:rsid w:val="00744DF4"/>
    <w:rsid w:val="00754E7A"/>
    <w:rsid w:val="007667CA"/>
    <w:rsid w:val="00773E22"/>
    <w:rsid w:val="007910E1"/>
    <w:rsid w:val="007943E7"/>
    <w:rsid w:val="00797FA4"/>
    <w:rsid w:val="007B6E55"/>
    <w:rsid w:val="007E1CDF"/>
    <w:rsid w:val="007F2508"/>
    <w:rsid w:val="007F5196"/>
    <w:rsid w:val="00883379"/>
    <w:rsid w:val="008C0721"/>
    <w:rsid w:val="008D48D0"/>
    <w:rsid w:val="009028BD"/>
    <w:rsid w:val="00923F2D"/>
    <w:rsid w:val="00944B81"/>
    <w:rsid w:val="00961DC7"/>
    <w:rsid w:val="00982C54"/>
    <w:rsid w:val="009841AB"/>
    <w:rsid w:val="00984604"/>
    <w:rsid w:val="009A4DC2"/>
    <w:rsid w:val="009D4266"/>
    <w:rsid w:val="00A07E45"/>
    <w:rsid w:val="00A41184"/>
    <w:rsid w:val="00A519F9"/>
    <w:rsid w:val="00A92D8E"/>
    <w:rsid w:val="00A93F71"/>
    <w:rsid w:val="00AB5A99"/>
    <w:rsid w:val="00AC5A48"/>
    <w:rsid w:val="00AD1586"/>
    <w:rsid w:val="00AD2E43"/>
    <w:rsid w:val="00AE48E6"/>
    <w:rsid w:val="00B13842"/>
    <w:rsid w:val="00B51F4E"/>
    <w:rsid w:val="00B55569"/>
    <w:rsid w:val="00B7047C"/>
    <w:rsid w:val="00B71139"/>
    <w:rsid w:val="00B93BFD"/>
    <w:rsid w:val="00BB2976"/>
    <w:rsid w:val="00BD2FBE"/>
    <w:rsid w:val="00C26660"/>
    <w:rsid w:val="00C615D1"/>
    <w:rsid w:val="00C65A00"/>
    <w:rsid w:val="00C81013"/>
    <w:rsid w:val="00C85F8B"/>
    <w:rsid w:val="00C95648"/>
    <w:rsid w:val="00CD6E5C"/>
    <w:rsid w:val="00CF4C9A"/>
    <w:rsid w:val="00D02D05"/>
    <w:rsid w:val="00D26601"/>
    <w:rsid w:val="00D80136"/>
    <w:rsid w:val="00DA0F55"/>
    <w:rsid w:val="00DA3217"/>
    <w:rsid w:val="00DA437E"/>
    <w:rsid w:val="00DB7F7C"/>
    <w:rsid w:val="00DC06F1"/>
    <w:rsid w:val="00DD3333"/>
    <w:rsid w:val="00E03980"/>
    <w:rsid w:val="00E1473F"/>
    <w:rsid w:val="00EA2FD3"/>
    <w:rsid w:val="00EC0398"/>
    <w:rsid w:val="00EC1AF0"/>
    <w:rsid w:val="00EC7D6F"/>
    <w:rsid w:val="00EF2130"/>
    <w:rsid w:val="00F63C14"/>
    <w:rsid w:val="00FA3960"/>
    <w:rsid w:val="00FB31C0"/>
    <w:rsid w:val="00FC49F7"/>
    <w:rsid w:val="00FD763A"/>
    <w:rsid w:val="00FD7A5F"/>
    <w:rsid w:val="0115245C"/>
    <w:rsid w:val="01212EBF"/>
    <w:rsid w:val="01577B8B"/>
    <w:rsid w:val="01D803E5"/>
    <w:rsid w:val="028F449B"/>
    <w:rsid w:val="02C65CCF"/>
    <w:rsid w:val="02C7336A"/>
    <w:rsid w:val="03B77C5A"/>
    <w:rsid w:val="04610A59"/>
    <w:rsid w:val="04991098"/>
    <w:rsid w:val="04D24008"/>
    <w:rsid w:val="05FC4531"/>
    <w:rsid w:val="063B1295"/>
    <w:rsid w:val="06AF0EA1"/>
    <w:rsid w:val="06B175A1"/>
    <w:rsid w:val="072E0E5D"/>
    <w:rsid w:val="08103677"/>
    <w:rsid w:val="08824A1B"/>
    <w:rsid w:val="08A2479C"/>
    <w:rsid w:val="09152037"/>
    <w:rsid w:val="09EC4ADB"/>
    <w:rsid w:val="09F601D4"/>
    <w:rsid w:val="0AF07515"/>
    <w:rsid w:val="0BA768AF"/>
    <w:rsid w:val="0BAD643E"/>
    <w:rsid w:val="0C852A1C"/>
    <w:rsid w:val="0C9F1AC4"/>
    <w:rsid w:val="0CAA7F96"/>
    <w:rsid w:val="0D7338EB"/>
    <w:rsid w:val="0D984DF0"/>
    <w:rsid w:val="0E0374FD"/>
    <w:rsid w:val="0E5D142A"/>
    <w:rsid w:val="101540AC"/>
    <w:rsid w:val="109F1375"/>
    <w:rsid w:val="129E5113"/>
    <w:rsid w:val="13024F2F"/>
    <w:rsid w:val="136B0A03"/>
    <w:rsid w:val="13722AD5"/>
    <w:rsid w:val="137418B2"/>
    <w:rsid w:val="13D2074A"/>
    <w:rsid w:val="14712984"/>
    <w:rsid w:val="14932BE8"/>
    <w:rsid w:val="14C84E87"/>
    <w:rsid w:val="14E07F31"/>
    <w:rsid w:val="14EF2174"/>
    <w:rsid w:val="154024EB"/>
    <w:rsid w:val="15AE217F"/>
    <w:rsid w:val="15DC1D93"/>
    <w:rsid w:val="16235D69"/>
    <w:rsid w:val="16453CF0"/>
    <w:rsid w:val="16496E4E"/>
    <w:rsid w:val="16C96FE8"/>
    <w:rsid w:val="188638FE"/>
    <w:rsid w:val="18C02F49"/>
    <w:rsid w:val="19FF1E24"/>
    <w:rsid w:val="1AC576F3"/>
    <w:rsid w:val="1B1B3ADD"/>
    <w:rsid w:val="1B3579D1"/>
    <w:rsid w:val="1B865B2D"/>
    <w:rsid w:val="1BA1088E"/>
    <w:rsid w:val="1C0672E1"/>
    <w:rsid w:val="1CE168E6"/>
    <w:rsid w:val="1D19190B"/>
    <w:rsid w:val="1DD03911"/>
    <w:rsid w:val="1E0C4AA9"/>
    <w:rsid w:val="1EC24803"/>
    <w:rsid w:val="1EE3605B"/>
    <w:rsid w:val="1F0C6300"/>
    <w:rsid w:val="1F5A57E4"/>
    <w:rsid w:val="1FD17AF2"/>
    <w:rsid w:val="20926BCA"/>
    <w:rsid w:val="20CB0620"/>
    <w:rsid w:val="21086B67"/>
    <w:rsid w:val="22760486"/>
    <w:rsid w:val="22891F79"/>
    <w:rsid w:val="232C5CB7"/>
    <w:rsid w:val="23502D24"/>
    <w:rsid w:val="235A15E6"/>
    <w:rsid w:val="2364312B"/>
    <w:rsid w:val="248939A4"/>
    <w:rsid w:val="24BC44C2"/>
    <w:rsid w:val="250275E8"/>
    <w:rsid w:val="25E97504"/>
    <w:rsid w:val="26D81C12"/>
    <w:rsid w:val="277E20B1"/>
    <w:rsid w:val="27E03433"/>
    <w:rsid w:val="280B2067"/>
    <w:rsid w:val="28A83B00"/>
    <w:rsid w:val="28CE1648"/>
    <w:rsid w:val="29713F90"/>
    <w:rsid w:val="29AB250C"/>
    <w:rsid w:val="29B20627"/>
    <w:rsid w:val="2A0C4FFD"/>
    <w:rsid w:val="2B6867A2"/>
    <w:rsid w:val="2B6A5247"/>
    <w:rsid w:val="2C472C75"/>
    <w:rsid w:val="2C8670FD"/>
    <w:rsid w:val="2C933CF6"/>
    <w:rsid w:val="2D2D5A3D"/>
    <w:rsid w:val="2DD911BB"/>
    <w:rsid w:val="2DFC77ED"/>
    <w:rsid w:val="2E5051BB"/>
    <w:rsid w:val="2ED66CCB"/>
    <w:rsid w:val="2F453110"/>
    <w:rsid w:val="2F51739A"/>
    <w:rsid w:val="2FF041AD"/>
    <w:rsid w:val="30071515"/>
    <w:rsid w:val="30176DB3"/>
    <w:rsid w:val="3038079A"/>
    <w:rsid w:val="30525E00"/>
    <w:rsid w:val="3058551A"/>
    <w:rsid w:val="30684A6F"/>
    <w:rsid w:val="307E6582"/>
    <w:rsid w:val="32B24C55"/>
    <w:rsid w:val="33126547"/>
    <w:rsid w:val="333B1446"/>
    <w:rsid w:val="335D47D4"/>
    <w:rsid w:val="33A16CAB"/>
    <w:rsid w:val="341761B0"/>
    <w:rsid w:val="34BB7080"/>
    <w:rsid w:val="3562074A"/>
    <w:rsid w:val="36BA2486"/>
    <w:rsid w:val="37671AF4"/>
    <w:rsid w:val="3A5571FC"/>
    <w:rsid w:val="3A7B7571"/>
    <w:rsid w:val="3A7E72ED"/>
    <w:rsid w:val="3B766D97"/>
    <w:rsid w:val="3B7E2D65"/>
    <w:rsid w:val="3C2346B7"/>
    <w:rsid w:val="3D5C1163"/>
    <w:rsid w:val="3DEA0AFE"/>
    <w:rsid w:val="3E5F06FB"/>
    <w:rsid w:val="3E654A1C"/>
    <w:rsid w:val="3F0E06D5"/>
    <w:rsid w:val="3F41064F"/>
    <w:rsid w:val="3F636C90"/>
    <w:rsid w:val="3F715F33"/>
    <w:rsid w:val="40E34827"/>
    <w:rsid w:val="41EB5D5D"/>
    <w:rsid w:val="425663B5"/>
    <w:rsid w:val="426A49D8"/>
    <w:rsid w:val="428C7B6D"/>
    <w:rsid w:val="44116C36"/>
    <w:rsid w:val="4547632F"/>
    <w:rsid w:val="454E189D"/>
    <w:rsid w:val="457E6FE4"/>
    <w:rsid w:val="46082E43"/>
    <w:rsid w:val="46FB45A2"/>
    <w:rsid w:val="47544186"/>
    <w:rsid w:val="481A003F"/>
    <w:rsid w:val="489321F3"/>
    <w:rsid w:val="489E3EC5"/>
    <w:rsid w:val="496A4B41"/>
    <w:rsid w:val="49EC6A5B"/>
    <w:rsid w:val="4A2E23B4"/>
    <w:rsid w:val="4A9C6C65"/>
    <w:rsid w:val="4BB97A3B"/>
    <w:rsid w:val="4CA7207D"/>
    <w:rsid w:val="4D314733"/>
    <w:rsid w:val="4DB84116"/>
    <w:rsid w:val="4E682B78"/>
    <w:rsid w:val="4E7129DA"/>
    <w:rsid w:val="4EAA6E95"/>
    <w:rsid w:val="4F705785"/>
    <w:rsid w:val="4F8231CE"/>
    <w:rsid w:val="51CA71EE"/>
    <w:rsid w:val="51F67A52"/>
    <w:rsid w:val="52032BF8"/>
    <w:rsid w:val="52453861"/>
    <w:rsid w:val="526C5524"/>
    <w:rsid w:val="52A12C81"/>
    <w:rsid w:val="52AC2A83"/>
    <w:rsid w:val="53155D23"/>
    <w:rsid w:val="53460C56"/>
    <w:rsid w:val="53756FDA"/>
    <w:rsid w:val="54376580"/>
    <w:rsid w:val="5488506C"/>
    <w:rsid w:val="54AA6C30"/>
    <w:rsid w:val="55053BDA"/>
    <w:rsid w:val="55DF55A2"/>
    <w:rsid w:val="56176DD8"/>
    <w:rsid w:val="57081772"/>
    <w:rsid w:val="57277A0F"/>
    <w:rsid w:val="57704775"/>
    <w:rsid w:val="57CE3C40"/>
    <w:rsid w:val="584A3370"/>
    <w:rsid w:val="58974733"/>
    <w:rsid w:val="58B945C1"/>
    <w:rsid w:val="58FE72A2"/>
    <w:rsid w:val="59903589"/>
    <w:rsid w:val="59B56B91"/>
    <w:rsid w:val="5B17420F"/>
    <w:rsid w:val="5B4139DE"/>
    <w:rsid w:val="5B4F4107"/>
    <w:rsid w:val="5B980E54"/>
    <w:rsid w:val="5B9E778A"/>
    <w:rsid w:val="5BFC36F2"/>
    <w:rsid w:val="5C1E31D8"/>
    <w:rsid w:val="5C724561"/>
    <w:rsid w:val="5C756C71"/>
    <w:rsid w:val="5C904BCD"/>
    <w:rsid w:val="5CE15323"/>
    <w:rsid w:val="5DA6417C"/>
    <w:rsid w:val="5DA64483"/>
    <w:rsid w:val="5E943DDB"/>
    <w:rsid w:val="5F1236C9"/>
    <w:rsid w:val="5F340DC1"/>
    <w:rsid w:val="5F4447BC"/>
    <w:rsid w:val="5F507480"/>
    <w:rsid w:val="5FB7231D"/>
    <w:rsid w:val="60B45C3D"/>
    <w:rsid w:val="60C07A1B"/>
    <w:rsid w:val="62030190"/>
    <w:rsid w:val="62831C13"/>
    <w:rsid w:val="651536EF"/>
    <w:rsid w:val="653A72B3"/>
    <w:rsid w:val="659D7184"/>
    <w:rsid w:val="661701F9"/>
    <w:rsid w:val="666E4F5B"/>
    <w:rsid w:val="670A1B67"/>
    <w:rsid w:val="6732696D"/>
    <w:rsid w:val="67520AF1"/>
    <w:rsid w:val="69C6509B"/>
    <w:rsid w:val="69E845B9"/>
    <w:rsid w:val="6A376528"/>
    <w:rsid w:val="6B097E33"/>
    <w:rsid w:val="6B386E6A"/>
    <w:rsid w:val="6B6A278B"/>
    <w:rsid w:val="6C066099"/>
    <w:rsid w:val="6C375767"/>
    <w:rsid w:val="6C9C794E"/>
    <w:rsid w:val="6E096D62"/>
    <w:rsid w:val="6E410022"/>
    <w:rsid w:val="6E771A5C"/>
    <w:rsid w:val="6EA23683"/>
    <w:rsid w:val="6EC762D5"/>
    <w:rsid w:val="6EFE43BD"/>
    <w:rsid w:val="711A3D5E"/>
    <w:rsid w:val="71C24749"/>
    <w:rsid w:val="725F3C6A"/>
    <w:rsid w:val="72BD26C8"/>
    <w:rsid w:val="72D903A0"/>
    <w:rsid w:val="743B7C2D"/>
    <w:rsid w:val="751920D3"/>
    <w:rsid w:val="75CE67E1"/>
    <w:rsid w:val="76EF1752"/>
    <w:rsid w:val="76F90EF9"/>
    <w:rsid w:val="77867BB9"/>
    <w:rsid w:val="786951E9"/>
    <w:rsid w:val="78AF36CD"/>
    <w:rsid w:val="78DA640A"/>
    <w:rsid w:val="79346574"/>
    <w:rsid w:val="798C3A2F"/>
    <w:rsid w:val="7A1A39BC"/>
    <w:rsid w:val="7A8D2DC6"/>
    <w:rsid w:val="7B7D2421"/>
    <w:rsid w:val="7C516512"/>
    <w:rsid w:val="7C76209B"/>
    <w:rsid w:val="7D451DA1"/>
    <w:rsid w:val="7E717392"/>
    <w:rsid w:val="7EC5402E"/>
    <w:rsid w:val="7EEF4188"/>
    <w:rsid w:val="7F84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7BFE1"/>
  <w15:docId w15:val="{7FA728F5-AAB1-4DC9-9B52-0937E030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2"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2"/>
    <w:qFormat/>
    <w:pPr>
      <w:widowControl/>
      <w:spacing w:before="100" w:beforeAutospacing="1" w:after="100" w:afterAutospacing="1"/>
      <w:jc w:val="left"/>
    </w:pPr>
    <w:rPr>
      <w:rFonts w:ascii="宋体" w:hAnsi="宋体" w:cs="宋体"/>
      <w:kern w:val="0"/>
      <w:sz w:val="24"/>
    </w:rPr>
  </w:style>
  <w:style w:type="character" w:styleId="aa">
    <w:name w:val="Hyperlink"/>
    <w:qFormat/>
    <w:rPr>
      <w:rFonts w:ascii="宋体" w:eastAsia="宋体" w:hAnsi="宋体" w:cs="宋体" w:hint="eastAsia"/>
      <w:color w:val="484848"/>
      <w:sz w:val="18"/>
      <w:szCs w:val="18"/>
      <w:u w:val="none"/>
    </w:rPr>
  </w:style>
  <w:style w:type="paragraph" w:customStyle="1" w:styleId="adocdefaults">
    <w:name w:val="a docdefaults"/>
    <w:basedOn w:val="a"/>
    <w:qFormat/>
    <w:pPr>
      <w:widowControl/>
      <w:spacing w:before="100" w:beforeAutospacing="1" w:after="100" w:afterAutospacing="1"/>
      <w:jc w:val="left"/>
    </w:pPr>
    <w:rPr>
      <w:rFonts w:ascii="宋体" w:hAnsi="宋体" w:cs="宋体"/>
      <w:kern w:val="0"/>
      <w:sz w:val="24"/>
    </w:rPr>
  </w:style>
  <w:style w:type="paragraph" w:customStyle="1" w:styleId="p0">
    <w:name w:val="p0"/>
    <w:qFormat/>
    <w:pPr>
      <w:spacing w:before="100" w:beforeAutospacing="1" w:after="100" w:afterAutospacing="1"/>
    </w:pPr>
    <w:rPr>
      <w:rFonts w:ascii="宋体" w:hAnsi="宋体" w:cs="宋体"/>
      <w:sz w:val="21"/>
      <w:szCs w:val="21"/>
    </w:rPr>
  </w:style>
  <w:style w:type="character" w:customStyle="1" w:styleId="a8">
    <w:name w:val="页眉 字符"/>
    <w:basedOn w:val="a0"/>
    <w:link w:val="a7"/>
    <w:qFormat/>
    <w:rPr>
      <w:rFonts w:ascii="Calibri" w:hAnsi="Calibri"/>
      <w:kern w:val="2"/>
      <w:sz w:val="18"/>
      <w:szCs w:val="18"/>
    </w:rPr>
  </w:style>
  <w:style w:type="character" w:customStyle="1" w:styleId="a6">
    <w:name w:val="页脚 字符"/>
    <w:basedOn w:val="a0"/>
    <w:link w:val="a5"/>
    <w:qFormat/>
    <w:rPr>
      <w:rFonts w:ascii="Calibri" w:hAnsi="Calibri"/>
      <w:kern w:val="2"/>
      <w:sz w:val="18"/>
      <w:szCs w:val="18"/>
    </w:rPr>
  </w:style>
  <w:style w:type="paragraph" w:styleId="ab">
    <w:name w:val="List Paragraph"/>
    <w:basedOn w:val="a"/>
    <w:uiPriority w:val="99"/>
    <w:unhideWhenUsed/>
    <w:qFormat/>
    <w:pPr>
      <w:ind w:firstLineChars="200" w:firstLine="420"/>
    </w:pPr>
  </w:style>
  <w:style w:type="character" w:customStyle="1" w:styleId="a4">
    <w:name w:val="批注框文本 字符"/>
    <w:basedOn w:val="a0"/>
    <w:link w:val="a3"/>
    <w:qFormat/>
    <w:rPr>
      <w:rFonts w:ascii="Calibri" w:hAnsi="Calibri"/>
      <w:kern w:val="2"/>
      <w:sz w:val="18"/>
      <w:szCs w:val="18"/>
    </w:rPr>
  </w:style>
  <w:style w:type="character" w:customStyle="1" w:styleId="NormalCharacter">
    <w:name w:val="NormalCharacter"/>
    <w:semiHidden/>
    <w:qFormat/>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16163-3949-43C2-8763-6FCB9A77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1806</Words>
  <Characters>10295</Characters>
  <Application>Microsoft Office Word</Application>
  <DocSecurity>0</DocSecurity>
  <Lines>85</Lines>
  <Paragraphs>24</Paragraphs>
  <ScaleCrop>false</ScaleCrop>
  <Company>Microsoft</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Ryder</dc:creator>
  <cp:lastModifiedBy>asus</cp:lastModifiedBy>
  <cp:revision>2</cp:revision>
  <cp:lastPrinted>2024-10-31T00:13:00Z</cp:lastPrinted>
  <dcterms:created xsi:type="dcterms:W3CDTF">2024-10-31T01:00:00Z</dcterms:created>
  <dcterms:modified xsi:type="dcterms:W3CDTF">2024-10-31T01:00:00Z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E8A63C53834A4D029E9229F704BCB1C0_13</vt:lpwstr>
  </property>
</Properties>
</file>