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宋体" w:hAnsi="宋体"/>
          <w:b/>
          <w:sz w:val="32"/>
          <w:szCs w:val="22"/>
        </w:rPr>
      </w:pPr>
      <w:r>
        <w:rPr>
          <w:rFonts w:hint="eastAsia" w:ascii="宋体" w:hAnsi="宋体"/>
          <w:b/>
          <w:sz w:val="32"/>
          <w:szCs w:val="22"/>
          <w:lang w:val="en-US" w:eastAsia="zh-CN"/>
        </w:rPr>
        <w:t>温州职业技术学院2024年</w:t>
      </w:r>
      <w:r>
        <w:rPr>
          <w:rFonts w:hint="eastAsia" w:ascii="宋体" w:hAnsi="宋体"/>
          <w:b/>
          <w:sz w:val="32"/>
          <w:szCs w:val="22"/>
        </w:rPr>
        <w:t>知网数据库采购需求</w:t>
      </w:r>
    </w:p>
    <w:p>
      <w:pPr>
        <w:spacing w:before="156" w:beforeLines="50" w:line="360" w:lineRule="auto"/>
        <w:ind w:firstLine="482" w:firstLineChars="200"/>
        <w:rPr>
          <w:rFonts w:ascii="宋体" w:hAnsi="宋体"/>
          <w:b/>
          <w:sz w:val="24"/>
        </w:rPr>
      </w:pPr>
      <w:r>
        <w:rPr>
          <w:rFonts w:hint="eastAsia" w:ascii="宋体" w:hAnsi="宋体"/>
          <w:b/>
          <w:sz w:val="24"/>
        </w:rPr>
        <w:t>一、技术要求</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2110"/>
        <w:gridCol w:w="3750"/>
        <w:gridCol w:w="1079"/>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50" w:type="pct"/>
            <w:vAlign w:val="center"/>
          </w:tcPr>
          <w:p>
            <w:pPr>
              <w:spacing w:line="240" w:lineRule="auto"/>
              <w:jc w:val="center"/>
              <w:rPr>
                <w:b/>
                <w:bCs/>
                <w:color w:val="auto"/>
                <w:szCs w:val="21"/>
              </w:rPr>
            </w:pPr>
            <w:r>
              <w:rPr>
                <w:rFonts w:hint="eastAsia"/>
                <w:b/>
                <w:bCs/>
                <w:color w:val="auto"/>
                <w:szCs w:val="21"/>
              </w:rPr>
              <w:t>序号</w:t>
            </w:r>
          </w:p>
        </w:tc>
        <w:tc>
          <w:tcPr>
            <w:tcW w:w="1239" w:type="pct"/>
            <w:vAlign w:val="center"/>
          </w:tcPr>
          <w:p>
            <w:pPr>
              <w:spacing w:line="240" w:lineRule="auto"/>
              <w:jc w:val="center"/>
              <w:rPr>
                <w:b/>
                <w:bCs/>
                <w:color w:val="auto"/>
                <w:szCs w:val="21"/>
              </w:rPr>
            </w:pPr>
            <w:r>
              <w:rPr>
                <w:rFonts w:hint="eastAsia"/>
                <w:b/>
                <w:bCs/>
                <w:color w:val="auto"/>
                <w:szCs w:val="21"/>
              </w:rPr>
              <w:t>项目名称</w:t>
            </w:r>
          </w:p>
        </w:tc>
        <w:tc>
          <w:tcPr>
            <w:tcW w:w="2201" w:type="pct"/>
            <w:vAlign w:val="center"/>
          </w:tcPr>
          <w:p>
            <w:pPr>
              <w:spacing w:line="240" w:lineRule="auto"/>
              <w:jc w:val="center"/>
              <w:rPr>
                <w:b/>
                <w:bCs/>
                <w:color w:val="auto"/>
                <w:szCs w:val="21"/>
              </w:rPr>
            </w:pPr>
            <w:r>
              <w:rPr>
                <w:rFonts w:hint="eastAsia"/>
                <w:b/>
                <w:bCs/>
                <w:color w:val="auto"/>
                <w:szCs w:val="21"/>
              </w:rPr>
              <w:t>内容</w:t>
            </w:r>
          </w:p>
        </w:tc>
        <w:tc>
          <w:tcPr>
            <w:tcW w:w="633" w:type="pct"/>
            <w:vAlign w:val="center"/>
          </w:tcPr>
          <w:p>
            <w:pPr>
              <w:spacing w:line="240" w:lineRule="auto"/>
              <w:jc w:val="center"/>
              <w:rPr>
                <w:b/>
                <w:bCs/>
                <w:color w:val="auto"/>
                <w:szCs w:val="21"/>
              </w:rPr>
            </w:pPr>
            <w:r>
              <w:rPr>
                <w:rFonts w:hint="eastAsia"/>
                <w:b/>
                <w:bCs/>
                <w:color w:val="auto"/>
                <w:szCs w:val="21"/>
              </w:rPr>
              <w:t>访问形式</w:t>
            </w:r>
          </w:p>
        </w:tc>
        <w:tc>
          <w:tcPr>
            <w:tcW w:w="674" w:type="pct"/>
            <w:vAlign w:val="center"/>
          </w:tcPr>
          <w:p>
            <w:pPr>
              <w:spacing w:line="240" w:lineRule="auto"/>
              <w:jc w:val="center"/>
              <w:rPr>
                <w:rFonts w:hint="default" w:eastAsia="宋体"/>
                <w:b/>
                <w:bCs/>
                <w:color w:val="auto"/>
                <w:szCs w:val="21"/>
                <w:lang w:val="en-US" w:eastAsia="zh-CN"/>
              </w:rPr>
            </w:pPr>
            <w:r>
              <w:rPr>
                <w:rFonts w:hint="eastAsia"/>
                <w:b/>
                <w:bCs/>
                <w:color w:val="auto"/>
                <w:szCs w:val="21"/>
                <w:lang w:val="en-US" w:eastAsia="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pacing w:line="240" w:lineRule="auto"/>
              <w:jc w:val="center"/>
              <w:rPr>
                <w:color w:val="auto"/>
                <w:szCs w:val="21"/>
              </w:rPr>
            </w:pPr>
            <w:r>
              <w:rPr>
                <w:rFonts w:hint="eastAsia"/>
                <w:color w:val="auto"/>
                <w:szCs w:val="21"/>
              </w:rPr>
              <w:t>1</w:t>
            </w:r>
          </w:p>
        </w:tc>
        <w:tc>
          <w:tcPr>
            <w:tcW w:w="1239" w:type="pct"/>
            <w:vAlign w:val="center"/>
          </w:tcPr>
          <w:p>
            <w:pPr>
              <w:spacing w:line="240" w:lineRule="auto"/>
              <w:jc w:val="both"/>
              <w:rPr>
                <w:rFonts w:hint="eastAsia" w:eastAsia="宋体"/>
                <w:color w:val="auto"/>
                <w:szCs w:val="21"/>
                <w:lang w:eastAsia="zh-CN"/>
              </w:rPr>
            </w:pPr>
            <w:r>
              <w:rPr>
                <w:rFonts w:hint="eastAsia"/>
                <w:color w:val="auto"/>
                <w:szCs w:val="21"/>
              </w:rPr>
              <w:t>知网中国</w:t>
            </w:r>
            <w:r>
              <w:rPr>
                <w:rFonts w:hint="eastAsia"/>
                <w:color w:val="auto"/>
                <w:szCs w:val="21"/>
                <w:lang w:val="en-US" w:eastAsia="zh-CN"/>
              </w:rPr>
              <w:t>学术</w:t>
            </w:r>
            <w:r>
              <w:rPr>
                <w:rFonts w:hint="eastAsia"/>
                <w:color w:val="auto"/>
                <w:szCs w:val="21"/>
              </w:rPr>
              <w:t>期刊</w:t>
            </w:r>
            <w:r>
              <w:rPr>
                <w:rFonts w:hint="eastAsia"/>
                <w:color w:val="auto"/>
                <w:szCs w:val="21"/>
                <w:lang w:val="en-US" w:eastAsia="zh-CN"/>
              </w:rPr>
              <w:t>(网络版)总库</w:t>
            </w:r>
          </w:p>
        </w:tc>
        <w:tc>
          <w:tcPr>
            <w:tcW w:w="2201" w:type="pct"/>
            <w:vAlign w:val="center"/>
          </w:tcPr>
          <w:p>
            <w:pPr>
              <w:spacing w:line="240" w:lineRule="auto"/>
              <w:jc w:val="both"/>
              <w:rPr>
                <w:color w:val="auto"/>
                <w:szCs w:val="21"/>
              </w:rPr>
            </w:pPr>
            <w:r>
              <w:rPr>
                <w:rFonts w:hint="eastAsia"/>
                <w:color w:val="auto"/>
                <w:szCs w:val="21"/>
              </w:rPr>
              <w:t xml:space="preserve">    </w:t>
            </w:r>
            <w:r>
              <w:rPr>
                <w:rFonts w:hint="eastAsia"/>
                <w:color w:val="auto"/>
                <w:szCs w:val="21"/>
                <w:lang w:val="en-US" w:eastAsia="zh-CN"/>
              </w:rPr>
              <w:t>全专辑——</w:t>
            </w:r>
            <w:r>
              <w:rPr>
                <w:rFonts w:hint="eastAsia"/>
                <w:color w:val="auto"/>
                <w:szCs w:val="21"/>
              </w:rPr>
              <w:t>基础科学</w:t>
            </w:r>
            <w:r>
              <w:rPr>
                <w:color w:val="auto"/>
                <w:szCs w:val="21"/>
              </w:rPr>
              <w:t>(A)</w:t>
            </w:r>
            <w:r>
              <w:rPr>
                <w:rFonts w:hint="eastAsia"/>
                <w:color w:val="auto"/>
                <w:szCs w:val="21"/>
              </w:rPr>
              <w:t>、工程科技Ⅰ辑</w:t>
            </w:r>
            <w:r>
              <w:rPr>
                <w:color w:val="auto"/>
                <w:szCs w:val="21"/>
              </w:rPr>
              <w:t>(</w:t>
            </w:r>
            <w:r>
              <w:rPr>
                <w:rFonts w:hint="eastAsia"/>
                <w:color w:val="auto"/>
                <w:szCs w:val="21"/>
              </w:rPr>
              <w:t>B</w:t>
            </w:r>
            <w:r>
              <w:rPr>
                <w:color w:val="auto"/>
                <w:szCs w:val="21"/>
              </w:rPr>
              <w:t>)</w:t>
            </w:r>
            <w:r>
              <w:rPr>
                <w:rFonts w:hint="eastAsia"/>
                <w:color w:val="auto"/>
                <w:szCs w:val="21"/>
              </w:rPr>
              <w:t>、工程科技Ⅱ辑</w:t>
            </w:r>
            <w:r>
              <w:rPr>
                <w:color w:val="auto"/>
                <w:szCs w:val="21"/>
              </w:rPr>
              <w:t>(C)</w:t>
            </w:r>
            <w:r>
              <w:rPr>
                <w:rFonts w:hint="eastAsia"/>
                <w:color w:val="auto"/>
                <w:szCs w:val="21"/>
              </w:rPr>
              <w:t>、</w:t>
            </w:r>
            <w:r>
              <w:rPr>
                <w:rFonts w:hint="eastAsia"/>
                <w:color w:val="auto"/>
                <w:szCs w:val="21"/>
                <w:lang w:val="en-US" w:eastAsia="zh-CN"/>
              </w:rPr>
              <w:t>农业科技(D)、医药卫生科技(E)、</w:t>
            </w:r>
            <w:r>
              <w:rPr>
                <w:rFonts w:hint="eastAsia"/>
                <w:color w:val="auto"/>
                <w:szCs w:val="21"/>
              </w:rPr>
              <w:t>哲学与人文科学</w:t>
            </w:r>
            <w:r>
              <w:rPr>
                <w:color w:val="auto"/>
                <w:szCs w:val="21"/>
              </w:rPr>
              <w:t>(F)</w:t>
            </w:r>
            <w:r>
              <w:rPr>
                <w:rFonts w:hint="eastAsia"/>
                <w:color w:val="auto"/>
                <w:szCs w:val="21"/>
              </w:rPr>
              <w:t>、社会科学Ⅰ辑</w:t>
            </w:r>
            <w:r>
              <w:rPr>
                <w:color w:val="auto"/>
                <w:szCs w:val="21"/>
              </w:rPr>
              <w:t>(G)</w:t>
            </w:r>
            <w:r>
              <w:rPr>
                <w:rFonts w:hint="eastAsia"/>
                <w:color w:val="auto"/>
                <w:szCs w:val="21"/>
              </w:rPr>
              <w:t>、社会科学Ⅱ辑</w:t>
            </w:r>
            <w:r>
              <w:rPr>
                <w:color w:val="auto"/>
                <w:szCs w:val="21"/>
              </w:rPr>
              <w:t>(H)</w:t>
            </w:r>
            <w:r>
              <w:rPr>
                <w:rFonts w:hint="eastAsia"/>
                <w:color w:val="auto"/>
                <w:szCs w:val="21"/>
              </w:rPr>
              <w:t>、信息科技</w:t>
            </w:r>
            <w:r>
              <w:rPr>
                <w:color w:val="auto"/>
                <w:szCs w:val="21"/>
              </w:rPr>
              <w:t>(I)</w:t>
            </w:r>
            <w:r>
              <w:rPr>
                <w:rFonts w:hint="eastAsia"/>
                <w:color w:val="auto"/>
                <w:szCs w:val="21"/>
              </w:rPr>
              <w:t>、经济与管理科学</w:t>
            </w:r>
            <w:r>
              <w:rPr>
                <w:color w:val="auto"/>
                <w:szCs w:val="21"/>
              </w:rPr>
              <w:t>(J)</w:t>
            </w:r>
            <w:r>
              <w:rPr>
                <w:rFonts w:hint="eastAsia"/>
                <w:color w:val="auto"/>
                <w:szCs w:val="21"/>
                <w:lang w:val="en-US" w:eastAsia="zh-CN"/>
              </w:rPr>
              <w:t>十</w:t>
            </w:r>
            <w:r>
              <w:rPr>
                <w:rFonts w:hint="eastAsia"/>
                <w:color w:val="auto"/>
                <w:szCs w:val="21"/>
              </w:rPr>
              <w:t>个专辑</w:t>
            </w:r>
          </w:p>
        </w:tc>
        <w:tc>
          <w:tcPr>
            <w:tcW w:w="633" w:type="pct"/>
            <w:vAlign w:val="center"/>
          </w:tcPr>
          <w:p>
            <w:pPr>
              <w:spacing w:line="240" w:lineRule="auto"/>
              <w:jc w:val="center"/>
              <w:rPr>
                <w:rFonts w:hint="eastAsia" w:eastAsia="宋体"/>
                <w:color w:val="auto"/>
                <w:szCs w:val="21"/>
                <w:lang w:eastAsia="zh-CN"/>
              </w:rPr>
            </w:pPr>
            <w:r>
              <w:rPr>
                <w:rFonts w:hint="eastAsia"/>
                <w:color w:val="auto"/>
                <w:szCs w:val="21"/>
                <w:lang w:val="en-US" w:eastAsia="zh-CN"/>
              </w:rPr>
              <w:t>云租用(远程IP)</w:t>
            </w:r>
          </w:p>
        </w:tc>
        <w:tc>
          <w:tcPr>
            <w:tcW w:w="674" w:type="pct"/>
            <w:vMerge w:val="restart"/>
            <w:vAlign w:val="center"/>
          </w:tcPr>
          <w:p>
            <w:pPr>
              <w:spacing w:line="240" w:lineRule="auto"/>
              <w:jc w:val="center"/>
              <w:rPr>
                <w:rFonts w:hint="default"/>
                <w:color w:val="auto"/>
                <w:szCs w:val="21"/>
                <w:lang w:val="en-US" w:eastAsia="zh-CN"/>
              </w:rPr>
            </w:pPr>
            <w:r>
              <w:rPr>
                <w:rFonts w:hint="eastAsia"/>
                <w:color w:val="auto"/>
                <w:szCs w:val="21"/>
                <w:lang w:val="en-US" w:eastAsia="zh-CN"/>
              </w:rPr>
              <w:t>21.188万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pacing w:line="240" w:lineRule="auto"/>
              <w:jc w:val="center"/>
              <w:rPr>
                <w:color w:val="auto"/>
                <w:szCs w:val="21"/>
              </w:rPr>
            </w:pPr>
            <w:r>
              <w:rPr>
                <w:rFonts w:hint="eastAsia"/>
                <w:color w:val="auto"/>
                <w:szCs w:val="21"/>
              </w:rPr>
              <w:t>2</w:t>
            </w:r>
          </w:p>
        </w:tc>
        <w:tc>
          <w:tcPr>
            <w:tcW w:w="1239" w:type="pct"/>
            <w:vAlign w:val="center"/>
          </w:tcPr>
          <w:p>
            <w:pPr>
              <w:spacing w:line="240" w:lineRule="auto"/>
              <w:jc w:val="both"/>
              <w:rPr>
                <w:color w:val="auto"/>
                <w:szCs w:val="21"/>
              </w:rPr>
            </w:pPr>
            <w:r>
              <w:rPr>
                <w:rFonts w:hint="eastAsia"/>
                <w:color w:val="auto"/>
                <w:szCs w:val="21"/>
              </w:rPr>
              <w:t>知网中国博士学位论文全文数据库</w:t>
            </w:r>
          </w:p>
        </w:tc>
        <w:tc>
          <w:tcPr>
            <w:tcW w:w="2201" w:type="pct"/>
            <w:vAlign w:val="center"/>
          </w:tcPr>
          <w:p>
            <w:pPr>
              <w:spacing w:line="240" w:lineRule="auto"/>
              <w:jc w:val="both"/>
              <w:rPr>
                <w:color w:val="auto"/>
                <w:szCs w:val="21"/>
              </w:rPr>
            </w:pPr>
            <w:r>
              <w:rPr>
                <w:rFonts w:hint="eastAsia"/>
                <w:color w:val="auto"/>
                <w:szCs w:val="21"/>
              </w:rPr>
              <w:t xml:space="preserve">    </w:t>
            </w:r>
            <w:r>
              <w:rPr>
                <w:rFonts w:hint="eastAsia"/>
                <w:color w:val="auto"/>
                <w:szCs w:val="21"/>
                <w:lang w:val="en-US" w:eastAsia="zh-CN"/>
              </w:rPr>
              <w:t>全专辑</w:t>
            </w:r>
          </w:p>
        </w:tc>
        <w:tc>
          <w:tcPr>
            <w:tcW w:w="633" w:type="pct"/>
            <w:vAlign w:val="center"/>
          </w:tcPr>
          <w:p>
            <w:pPr>
              <w:spacing w:line="240" w:lineRule="auto"/>
              <w:jc w:val="center"/>
              <w:rPr>
                <w:rFonts w:hint="eastAsia" w:eastAsia="宋体"/>
                <w:color w:val="auto"/>
                <w:szCs w:val="21"/>
                <w:lang w:eastAsia="zh-CN"/>
              </w:rPr>
            </w:pPr>
            <w:r>
              <w:rPr>
                <w:rFonts w:hint="eastAsia"/>
                <w:color w:val="auto"/>
                <w:szCs w:val="21"/>
                <w:lang w:val="en-US" w:eastAsia="zh-CN"/>
              </w:rPr>
              <w:t>云租用(远程IP)</w:t>
            </w:r>
          </w:p>
        </w:tc>
        <w:tc>
          <w:tcPr>
            <w:tcW w:w="674" w:type="pct"/>
            <w:vMerge w:val="continue"/>
            <w:vAlign w:val="center"/>
          </w:tcPr>
          <w:p>
            <w:pPr>
              <w:spacing w:line="240" w:lineRule="auto"/>
              <w:jc w:val="center"/>
              <w:rPr>
                <w:rFonts w:hint="default"/>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pacing w:line="240" w:lineRule="auto"/>
              <w:jc w:val="center"/>
              <w:rPr>
                <w:color w:val="auto"/>
                <w:szCs w:val="21"/>
              </w:rPr>
            </w:pPr>
            <w:r>
              <w:rPr>
                <w:rFonts w:hint="eastAsia"/>
                <w:color w:val="auto"/>
                <w:szCs w:val="21"/>
              </w:rPr>
              <w:t>3</w:t>
            </w:r>
          </w:p>
        </w:tc>
        <w:tc>
          <w:tcPr>
            <w:tcW w:w="1239" w:type="pct"/>
            <w:vAlign w:val="center"/>
          </w:tcPr>
          <w:p>
            <w:pPr>
              <w:spacing w:line="240" w:lineRule="auto"/>
              <w:jc w:val="both"/>
              <w:rPr>
                <w:color w:val="auto"/>
                <w:szCs w:val="21"/>
              </w:rPr>
            </w:pPr>
            <w:r>
              <w:rPr>
                <w:rFonts w:hint="eastAsia"/>
                <w:color w:val="auto"/>
                <w:szCs w:val="21"/>
              </w:rPr>
              <w:t>知网中国优秀硕士学位论文全文数据库</w:t>
            </w:r>
          </w:p>
        </w:tc>
        <w:tc>
          <w:tcPr>
            <w:tcW w:w="2201" w:type="pct"/>
            <w:vAlign w:val="center"/>
          </w:tcPr>
          <w:p>
            <w:pPr>
              <w:spacing w:line="240" w:lineRule="auto"/>
              <w:jc w:val="both"/>
              <w:rPr>
                <w:color w:val="auto"/>
                <w:szCs w:val="21"/>
              </w:rPr>
            </w:pPr>
            <w:r>
              <w:rPr>
                <w:rFonts w:hint="eastAsia"/>
                <w:color w:val="auto"/>
                <w:szCs w:val="21"/>
              </w:rPr>
              <w:t xml:space="preserve">    </w:t>
            </w:r>
            <w:r>
              <w:rPr>
                <w:rFonts w:hint="eastAsia"/>
                <w:color w:val="auto"/>
                <w:szCs w:val="21"/>
                <w:lang w:val="en-US" w:eastAsia="zh-CN"/>
              </w:rPr>
              <w:t>全</w:t>
            </w:r>
            <w:r>
              <w:rPr>
                <w:rFonts w:hint="eastAsia"/>
                <w:color w:val="auto"/>
                <w:szCs w:val="21"/>
              </w:rPr>
              <w:t>专辑</w:t>
            </w:r>
          </w:p>
        </w:tc>
        <w:tc>
          <w:tcPr>
            <w:tcW w:w="633" w:type="pct"/>
            <w:vAlign w:val="center"/>
          </w:tcPr>
          <w:p>
            <w:pPr>
              <w:spacing w:line="240" w:lineRule="auto"/>
              <w:jc w:val="center"/>
              <w:rPr>
                <w:color w:val="auto"/>
                <w:szCs w:val="21"/>
              </w:rPr>
            </w:pPr>
            <w:r>
              <w:rPr>
                <w:rFonts w:hint="eastAsia"/>
                <w:color w:val="auto"/>
                <w:szCs w:val="21"/>
                <w:lang w:val="en-US" w:eastAsia="zh-CN"/>
              </w:rPr>
              <w:t>云租用(远程IP)</w:t>
            </w:r>
          </w:p>
        </w:tc>
        <w:tc>
          <w:tcPr>
            <w:tcW w:w="674" w:type="pct"/>
            <w:vMerge w:val="continue"/>
            <w:vAlign w:val="center"/>
          </w:tcPr>
          <w:p>
            <w:pPr>
              <w:spacing w:line="240" w:lineRule="auto"/>
              <w:jc w:val="center"/>
              <w:rPr>
                <w:rFonts w:hint="default"/>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 w:type="pct"/>
            <w:vAlign w:val="center"/>
          </w:tcPr>
          <w:p>
            <w:pPr>
              <w:spacing w:line="240" w:lineRule="auto"/>
              <w:jc w:val="center"/>
              <w:rPr>
                <w:color w:val="auto"/>
                <w:szCs w:val="21"/>
              </w:rPr>
            </w:pPr>
            <w:r>
              <w:rPr>
                <w:rFonts w:hint="eastAsia"/>
                <w:color w:val="auto"/>
                <w:szCs w:val="21"/>
              </w:rPr>
              <w:t>4</w:t>
            </w:r>
          </w:p>
        </w:tc>
        <w:tc>
          <w:tcPr>
            <w:tcW w:w="1239" w:type="pct"/>
            <w:vAlign w:val="center"/>
          </w:tcPr>
          <w:p>
            <w:pPr>
              <w:spacing w:line="240" w:lineRule="auto"/>
              <w:jc w:val="both"/>
              <w:rPr>
                <w:color w:val="auto"/>
                <w:szCs w:val="21"/>
              </w:rPr>
            </w:pPr>
            <w:r>
              <w:rPr>
                <w:rFonts w:hint="eastAsia"/>
                <w:color w:val="auto"/>
                <w:szCs w:val="21"/>
              </w:rPr>
              <w:t>知网中国重要会议论文全文数据库</w:t>
            </w:r>
          </w:p>
        </w:tc>
        <w:tc>
          <w:tcPr>
            <w:tcW w:w="2201" w:type="pct"/>
            <w:vAlign w:val="center"/>
          </w:tcPr>
          <w:p>
            <w:pPr>
              <w:spacing w:line="240" w:lineRule="auto"/>
              <w:jc w:val="both"/>
              <w:rPr>
                <w:color w:val="auto"/>
                <w:szCs w:val="21"/>
              </w:rPr>
            </w:pPr>
            <w:r>
              <w:rPr>
                <w:rFonts w:hint="eastAsia"/>
                <w:color w:val="auto"/>
                <w:szCs w:val="21"/>
              </w:rPr>
              <w:t xml:space="preserve">    </w:t>
            </w:r>
            <w:r>
              <w:rPr>
                <w:rFonts w:hint="eastAsia"/>
                <w:color w:val="auto"/>
                <w:szCs w:val="21"/>
                <w:lang w:val="en-US" w:eastAsia="zh-CN"/>
              </w:rPr>
              <w:t>全</w:t>
            </w:r>
            <w:r>
              <w:rPr>
                <w:rFonts w:hint="eastAsia"/>
                <w:color w:val="auto"/>
                <w:szCs w:val="21"/>
              </w:rPr>
              <w:t>专辑</w:t>
            </w:r>
          </w:p>
        </w:tc>
        <w:tc>
          <w:tcPr>
            <w:tcW w:w="633" w:type="pct"/>
            <w:vAlign w:val="center"/>
          </w:tcPr>
          <w:p>
            <w:pPr>
              <w:spacing w:line="240" w:lineRule="auto"/>
              <w:jc w:val="center"/>
              <w:rPr>
                <w:color w:val="auto"/>
                <w:szCs w:val="21"/>
              </w:rPr>
            </w:pPr>
            <w:r>
              <w:rPr>
                <w:rFonts w:hint="eastAsia"/>
                <w:color w:val="auto"/>
                <w:szCs w:val="21"/>
                <w:lang w:val="en-US" w:eastAsia="zh-CN"/>
              </w:rPr>
              <w:t>云租用(远程IP)</w:t>
            </w:r>
          </w:p>
        </w:tc>
        <w:tc>
          <w:tcPr>
            <w:tcW w:w="674" w:type="pct"/>
            <w:vMerge w:val="continue"/>
            <w:vAlign w:val="center"/>
          </w:tcPr>
          <w:p>
            <w:pPr>
              <w:spacing w:line="240" w:lineRule="auto"/>
              <w:jc w:val="center"/>
              <w:rPr>
                <w:rFonts w:hint="default"/>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pacing w:line="240" w:lineRule="auto"/>
              <w:jc w:val="center"/>
              <w:rPr>
                <w:color w:val="auto"/>
                <w:szCs w:val="21"/>
              </w:rPr>
            </w:pPr>
            <w:r>
              <w:rPr>
                <w:rFonts w:hint="eastAsia"/>
                <w:color w:val="auto"/>
                <w:szCs w:val="21"/>
              </w:rPr>
              <w:t>5</w:t>
            </w:r>
          </w:p>
        </w:tc>
        <w:tc>
          <w:tcPr>
            <w:tcW w:w="1239" w:type="pct"/>
            <w:vAlign w:val="center"/>
          </w:tcPr>
          <w:p>
            <w:pPr>
              <w:spacing w:line="240" w:lineRule="auto"/>
              <w:jc w:val="both"/>
              <w:rPr>
                <w:color w:val="auto"/>
                <w:szCs w:val="21"/>
              </w:rPr>
            </w:pPr>
            <w:r>
              <w:rPr>
                <w:rFonts w:hint="eastAsia"/>
                <w:color w:val="auto"/>
                <w:szCs w:val="21"/>
              </w:rPr>
              <w:t>知网中国重要报纸全文数据库</w:t>
            </w:r>
          </w:p>
        </w:tc>
        <w:tc>
          <w:tcPr>
            <w:tcW w:w="2201" w:type="pct"/>
            <w:vAlign w:val="center"/>
          </w:tcPr>
          <w:p>
            <w:pPr>
              <w:spacing w:line="240" w:lineRule="auto"/>
              <w:jc w:val="both"/>
              <w:rPr>
                <w:color w:val="auto"/>
                <w:szCs w:val="21"/>
              </w:rPr>
            </w:pPr>
            <w:r>
              <w:rPr>
                <w:rFonts w:hint="eastAsia"/>
                <w:color w:val="auto"/>
                <w:szCs w:val="21"/>
              </w:rPr>
              <w:t xml:space="preserve">    </w:t>
            </w:r>
            <w:r>
              <w:rPr>
                <w:rFonts w:hint="eastAsia"/>
                <w:color w:val="auto"/>
                <w:szCs w:val="21"/>
                <w:lang w:val="en-US" w:eastAsia="zh-CN"/>
              </w:rPr>
              <w:t>全</w:t>
            </w:r>
            <w:r>
              <w:rPr>
                <w:rFonts w:hint="eastAsia"/>
                <w:color w:val="auto"/>
                <w:szCs w:val="21"/>
              </w:rPr>
              <w:t>专辑</w:t>
            </w:r>
          </w:p>
        </w:tc>
        <w:tc>
          <w:tcPr>
            <w:tcW w:w="633" w:type="pct"/>
            <w:vAlign w:val="center"/>
          </w:tcPr>
          <w:p>
            <w:pPr>
              <w:spacing w:line="240" w:lineRule="auto"/>
              <w:jc w:val="center"/>
              <w:rPr>
                <w:color w:val="auto"/>
                <w:szCs w:val="21"/>
              </w:rPr>
            </w:pPr>
            <w:r>
              <w:rPr>
                <w:rFonts w:hint="eastAsia"/>
                <w:color w:val="auto"/>
                <w:szCs w:val="21"/>
                <w:lang w:val="en-US" w:eastAsia="zh-CN"/>
              </w:rPr>
              <w:t>云租用(远程IP)</w:t>
            </w:r>
          </w:p>
        </w:tc>
        <w:tc>
          <w:tcPr>
            <w:tcW w:w="674" w:type="pct"/>
            <w:vMerge w:val="continue"/>
            <w:vAlign w:val="center"/>
          </w:tcPr>
          <w:p>
            <w:pPr>
              <w:spacing w:line="240" w:lineRule="auto"/>
              <w:jc w:val="center"/>
              <w:rPr>
                <w:rFonts w:hint="default"/>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pacing w:line="240" w:lineRule="auto"/>
              <w:jc w:val="center"/>
              <w:rPr>
                <w:rFonts w:hint="eastAsia" w:eastAsia="宋体"/>
                <w:color w:val="auto"/>
                <w:szCs w:val="21"/>
                <w:lang w:val="en-US" w:eastAsia="zh-CN"/>
              </w:rPr>
            </w:pPr>
            <w:r>
              <w:rPr>
                <w:rFonts w:hint="eastAsia"/>
                <w:color w:val="auto"/>
                <w:szCs w:val="21"/>
                <w:lang w:val="en-US" w:eastAsia="zh-CN"/>
              </w:rPr>
              <w:t>6</w:t>
            </w:r>
          </w:p>
        </w:tc>
        <w:tc>
          <w:tcPr>
            <w:tcW w:w="1239" w:type="pct"/>
            <w:vAlign w:val="center"/>
          </w:tcPr>
          <w:p>
            <w:pPr>
              <w:spacing w:line="240" w:lineRule="auto"/>
              <w:jc w:val="both"/>
              <w:rPr>
                <w:rFonts w:hint="eastAsia"/>
                <w:color w:val="auto"/>
                <w:szCs w:val="21"/>
              </w:rPr>
            </w:pPr>
            <w:r>
              <w:rPr>
                <w:rFonts w:hint="default"/>
                <w:color w:val="auto"/>
                <w:lang w:val="en-US" w:eastAsia="zh-CN"/>
              </w:rPr>
              <w:t>国际会议论文全文数据库</w:t>
            </w:r>
          </w:p>
        </w:tc>
        <w:tc>
          <w:tcPr>
            <w:tcW w:w="2201"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jc w:val="both"/>
              <w:textAlignment w:val="auto"/>
              <w:rPr>
                <w:rFonts w:hint="eastAsia"/>
                <w:color w:val="auto"/>
                <w:szCs w:val="21"/>
              </w:rPr>
            </w:pPr>
            <w:r>
              <w:rPr>
                <w:rFonts w:hint="eastAsia"/>
                <w:color w:val="auto"/>
                <w:vertAlign w:val="baseline"/>
                <w:lang w:val="en-US" w:eastAsia="zh-CN"/>
              </w:rPr>
              <w:t>全专辑</w:t>
            </w:r>
          </w:p>
        </w:tc>
        <w:tc>
          <w:tcPr>
            <w:tcW w:w="633" w:type="pct"/>
            <w:vAlign w:val="center"/>
          </w:tcPr>
          <w:p>
            <w:pPr>
              <w:spacing w:line="240" w:lineRule="auto"/>
              <w:jc w:val="center"/>
              <w:rPr>
                <w:rFonts w:hint="eastAsia"/>
                <w:color w:val="auto"/>
                <w:szCs w:val="21"/>
                <w:lang w:val="en-US" w:eastAsia="zh-CN"/>
              </w:rPr>
            </w:pPr>
            <w:r>
              <w:rPr>
                <w:rFonts w:hint="eastAsia"/>
                <w:color w:val="auto"/>
                <w:szCs w:val="21"/>
                <w:lang w:val="en-US" w:eastAsia="zh-CN"/>
              </w:rPr>
              <w:t>云租用(远程IP)</w:t>
            </w:r>
          </w:p>
        </w:tc>
        <w:tc>
          <w:tcPr>
            <w:tcW w:w="674" w:type="pct"/>
            <w:vMerge w:val="continue"/>
            <w:vAlign w:val="center"/>
          </w:tcPr>
          <w:p>
            <w:pPr>
              <w:spacing w:line="240" w:lineRule="auto"/>
              <w:jc w:val="center"/>
              <w:rPr>
                <w:rFonts w:hint="default"/>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pacing w:line="240" w:lineRule="auto"/>
              <w:jc w:val="center"/>
              <w:rPr>
                <w:rFonts w:hint="default" w:eastAsia="宋体"/>
                <w:color w:val="auto"/>
                <w:szCs w:val="21"/>
                <w:lang w:val="en-US" w:eastAsia="zh-CN"/>
              </w:rPr>
            </w:pPr>
            <w:r>
              <w:rPr>
                <w:rFonts w:hint="eastAsia"/>
                <w:color w:val="auto"/>
                <w:szCs w:val="21"/>
                <w:lang w:val="en-US" w:eastAsia="zh-CN"/>
              </w:rPr>
              <w:t>7</w:t>
            </w:r>
          </w:p>
        </w:tc>
        <w:tc>
          <w:tcPr>
            <w:tcW w:w="1239" w:type="pct"/>
            <w:vAlign w:val="center"/>
          </w:tcPr>
          <w:p>
            <w:pPr>
              <w:spacing w:line="240" w:lineRule="auto"/>
              <w:jc w:val="both"/>
              <w:rPr>
                <w:rFonts w:hint="eastAsia"/>
                <w:color w:val="auto"/>
                <w:szCs w:val="21"/>
              </w:rPr>
            </w:pPr>
            <w:r>
              <w:rPr>
                <w:rFonts w:hint="default"/>
                <w:color w:val="auto"/>
                <w:lang w:val="en-US" w:eastAsia="zh-CN"/>
              </w:rPr>
              <w:t>中国学术辑刊全文数据库</w:t>
            </w:r>
          </w:p>
        </w:tc>
        <w:tc>
          <w:tcPr>
            <w:tcW w:w="2201"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jc w:val="both"/>
              <w:textAlignment w:val="auto"/>
              <w:rPr>
                <w:rFonts w:hint="eastAsia"/>
                <w:color w:val="auto"/>
                <w:szCs w:val="21"/>
              </w:rPr>
            </w:pPr>
            <w:r>
              <w:rPr>
                <w:rFonts w:hint="eastAsia"/>
                <w:color w:val="auto"/>
                <w:vertAlign w:val="baseline"/>
                <w:lang w:val="en-US" w:eastAsia="zh-CN"/>
              </w:rPr>
              <w:t>全专辑</w:t>
            </w:r>
          </w:p>
        </w:tc>
        <w:tc>
          <w:tcPr>
            <w:tcW w:w="633" w:type="pct"/>
            <w:vAlign w:val="center"/>
          </w:tcPr>
          <w:p>
            <w:pPr>
              <w:spacing w:line="240" w:lineRule="auto"/>
              <w:jc w:val="center"/>
              <w:rPr>
                <w:rFonts w:hint="eastAsia"/>
                <w:color w:val="auto"/>
                <w:szCs w:val="21"/>
                <w:lang w:val="en-US" w:eastAsia="zh-CN"/>
              </w:rPr>
            </w:pPr>
            <w:r>
              <w:rPr>
                <w:rFonts w:hint="eastAsia"/>
                <w:color w:val="auto"/>
                <w:szCs w:val="21"/>
                <w:lang w:val="en-US" w:eastAsia="zh-CN"/>
              </w:rPr>
              <w:t>云租用(远程IP)</w:t>
            </w:r>
          </w:p>
        </w:tc>
        <w:tc>
          <w:tcPr>
            <w:tcW w:w="674" w:type="pct"/>
            <w:vMerge w:val="continue"/>
            <w:vAlign w:val="center"/>
          </w:tcPr>
          <w:p>
            <w:pPr>
              <w:spacing w:line="240" w:lineRule="auto"/>
              <w:jc w:val="both"/>
              <w:rPr>
                <w:rFonts w:hint="default"/>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pacing w:line="240" w:lineRule="auto"/>
              <w:jc w:val="center"/>
              <w:rPr>
                <w:rFonts w:hint="eastAsia" w:eastAsia="宋体"/>
                <w:color w:val="auto"/>
                <w:szCs w:val="21"/>
                <w:lang w:val="en-US" w:eastAsia="zh-CN"/>
              </w:rPr>
            </w:pPr>
            <w:r>
              <w:rPr>
                <w:rFonts w:hint="eastAsia"/>
                <w:color w:val="auto"/>
                <w:szCs w:val="21"/>
                <w:lang w:val="en-US" w:eastAsia="zh-CN"/>
              </w:rPr>
              <w:t>8</w:t>
            </w:r>
          </w:p>
        </w:tc>
        <w:tc>
          <w:tcPr>
            <w:tcW w:w="1239" w:type="pct"/>
            <w:vAlign w:val="center"/>
          </w:tcPr>
          <w:p>
            <w:pPr>
              <w:spacing w:line="240" w:lineRule="auto"/>
              <w:jc w:val="both"/>
              <w:rPr>
                <w:rFonts w:hint="eastAsia"/>
                <w:color w:val="auto"/>
                <w:szCs w:val="21"/>
              </w:rPr>
            </w:pPr>
            <w:r>
              <w:rPr>
                <w:rFonts w:hint="default"/>
                <w:color w:val="auto"/>
                <w:lang w:val="en-US" w:eastAsia="zh-CN"/>
              </w:rPr>
              <w:t>中国专利全文数据库</w:t>
            </w:r>
          </w:p>
        </w:tc>
        <w:tc>
          <w:tcPr>
            <w:tcW w:w="2201"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jc w:val="both"/>
              <w:textAlignment w:val="auto"/>
              <w:rPr>
                <w:rFonts w:hint="eastAsia"/>
                <w:color w:val="auto"/>
                <w:szCs w:val="21"/>
              </w:rPr>
            </w:pPr>
            <w:r>
              <w:rPr>
                <w:rFonts w:hint="eastAsia"/>
                <w:color w:val="auto"/>
                <w:vertAlign w:val="baseline"/>
                <w:lang w:val="en-US" w:eastAsia="zh-CN"/>
              </w:rPr>
              <w:t>全专辑（不包含人文类）</w:t>
            </w:r>
          </w:p>
        </w:tc>
        <w:tc>
          <w:tcPr>
            <w:tcW w:w="633" w:type="pct"/>
            <w:vAlign w:val="center"/>
          </w:tcPr>
          <w:p>
            <w:pPr>
              <w:spacing w:line="240" w:lineRule="auto"/>
              <w:jc w:val="center"/>
              <w:rPr>
                <w:rFonts w:hint="eastAsia"/>
                <w:color w:val="auto"/>
                <w:szCs w:val="21"/>
                <w:lang w:val="en-US" w:eastAsia="zh-CN"/>
              </w:rPr>
            </w:pPr>
            <w:r>
              <w:rPr>
                <w:rFonts w:hint="eastAsia"/>
                <w:color w:val="auto"/>
                <w:szCs w:val="21"/>
                <w:lang w:val="en-US" w:eastAsia="zh-CN"/>
              </w:rPr>
              <w:t>云租用(远程IP)</w:t>
            </w:r>
          </w:p>
        </w:tc>
        <w:tc>
          <w:tcPr>
            <w:tcW w:w="674" w:type="pct"/>
            <w:vMerge w:val="continue"/>
            <w:vAlign w:val="center"/>
          </w:tcPr>
          <w:p>
            <w:pPr>
              <w:spacing w:line="240" w:lineRule="auto"/>
              <w:jc w:val="center"/>
              <w:rPr>
                <w:rFonts w:hint="default"/>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pacing w:line="240" w:lineRule="auto"/>
              <w:jc w:val="center"/>
              <w:rPr>
                <w:rFonts w:hint="default" w:eastAsia="宋体"/>
                <w:color w:val="auto"/>
                <w:szCs w:val="21"/>
                <w:lang w:val="en-US" w:eastAsia="zh-CN"/>
              </w:rPr>
            </w:pPr>
            <w:r>
              <w:rPr>
                <w:rFonts w:hint="eastAsia"/>
                <w:color w:val="auto"/>
                <w:szCs w:val="21"/>
                <w:lang w:val="en-US" w:eastAsia="zh-CN"/>
              </w:rPr>
              <w:t>9</w:t>
            </w:r>
          </w:p>
        </w:tc>
        <w:tc>
          <w:tcPr>
            <w:tcW w:w="1239" w:type="pct"/>
            <w:vAlign w:val="center"/>
          </w:tcPr>
          <w:p>
            <w:pPr>
              <w:spacing w:line="240" w:lineRule="auto"/>
              <w:jc w:val="both"/>
              <w:rPr>
                <w:rFonts w:hint="eastAsia"/>
                <w:color w:val="auto"/>
                <w:szCs w:val="21"/>
              </w:rPr>
            </w:pPr>
            <w:r>
              <w:rPr>
                <w:rFonts w:hint="default"/>
                <w:color w:val="auto"/>
                <w:lang w:val="en-US" w:eastAsia="zh-CN"/>
              </w:rPr>
              <w:t>海外专利摘要数据库</w:t>
            </w:r>
          </w:p>
        </w:tc>
        <w:tc>
          <w:tcPr>
            <w:tcW w:w="2201"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jc w:val="both"/>
              <w:textAlignment w:val="auto"/>
              <w:rPr>
                <w:rFonts w:hint="eastAsia"/>
                <w:color w:val="auto"/>
                <w:szCs w:val="21"/>
              </w:rPr>
            </w:pPr>
            <w:r>
              <w:rPr>
                <w:rFonts w:hint="eastAsia"/>
                <w:color w:val="auto"/>
                <w:vertAlign w:val="baseline"/>
                <w:lang w:val="en-US" w:eastAsia="zh-CN"/>
              </w:rPr>
              <w:t>全专辑（不包含人文类）</w:t>
            </w:r>
          </w:p>
        </w:tc>
        <w:tc>
          <w:tcPr>
            <w:tcW w:w="633" w:type="pct"/>
            <w:vAlign w:val="center"/>
          </w:tcPr>
          <w:p>
            <w:pPr>
              <w:spacing w:line="240" w:lineRule="auto"/>
              <w:jc w:val="center"/>
              <w:rPr>
                <w:rFonts w:hint="eastAsia"/>
                <w:color w:val="auto"/>
                <w:szCs w:val="21"/>
                <w:lang w:val="en-US" w:eastAsia="zh-CN"/>
              </w:rPr>
            </w:pPr>
            <w:r>
              <w:rPr>
                <w:rFonts w:hint="eastAsia"/>
                <w:color w:val="auto"/>
                <w:szCs w:val="21"/>
                <w:lang w:val="en-US" w:eastAsia="zh-CN"/>
              </w:rPr>
              <w:t>云租用(远程IP)</w:t>
            </w:r>
          </w:p>
        </w:tc>
        <w:tc>
          <w:tcPr>
            <w:tcW w:w="674" w:type="pct"/>
            <w:vMerge w:val="continue"/>
            <w:vAlign w:val="center"/>
          </w:tcPr>
          <w:p>
            <w:pPr>
              <w:spacing w:line="240" w:lineRule="auto"/>
              <w:jc w:val="both"/>
              <w:rPr>
                <w:rFonts w:hint="default"/>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pacing w:line="240" w:lineRule="auto"/>
              <w:jc w:val="center"/>
              <w:rPr>
                <w:rFonts w:hint="default" w:eastAsia="宋体"/>
                <w:color w:val="auto"/>
                <w:szCs w:val="21"/>
                <w:lang w:val="en-US" w:eastAsia="zh-CN"/>
              </w:rPr>
            </w:pPr>
            <w:r>
              <w:rPr>
                <w:rFonts w:hint="eastAsia"/>
                <w:color w:val="auto"/>
                <w:szCs w:val="21"/>
                <w:lang w:val="en-US" w:eastAsia="zh-CN"/>
              </w:rPr>
              <w:t>10</w:t>
            </w:r>
          </w:p>
        </w:tc>
        <w:tc>
          <w:tcPr>
            <w:tcW w:w="1239" w:type="pct"/>
            <w:vAlign w:val="center"/>
          </w:tcPr>
          <w:p>
            <w:pPr>
              <w:spacing w:line="240" w:lineRule="auto"/>
              <w:jc w:val="both"/>
              <w:rPr>
                <w:rFonts w:hint="eastAsia"/>
                <w:color w:val="auto"/>
                <w:szCs w:val="21"/>
              </w:rPr>
            </w:pPr>
            <w:r>
              <w:rPr>
                <w:rFonts w:hint="default"/>
                <w:color w:val="auto"/>
                <w:lang w:val="en-US" w:eastAsia="zh-CN"/>
              </w:rPr>
              <w:t>基础教育数据库</w:t>
            </w:r>
          </w:p>
        </w:tc>
        <w:tc>
          <w:tcPr>
            <w:tcW w:w="2201"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jc w:val="both"/>
              <w:textAlignment w:val="auto"/>
              <w:rPr>
                <w:rFonts w:hint="eastAsia"/>
                <w:color w:val="auto"/>
                <w:szCs w:val="21"/>
              </w:rPr>
            </w:pPr>
            <w:r>
              <w:rPr>
                <w:rFonts w:hint="eastAsia"/>
                <w:color w:val="auto"/>
                <w:vertAlign w:val="baseline"/>
                <w:lang w:val="en-US" w:eastAsia="zh-CN"/>
              </w:rPr>
              <w:t>期刊库完全版</w:t>
            </w:r>
          </w:p>
        </w:tc>
        <w:tc>
          <w:tcPr>
            <w:tcW w:w="633" w:type="pct"/>
            <w:vAlign w:val="center"/>
          </w:tcPr>
          <w:p>
            <w:pPr>
              <w:spacing w:line="240" w:lineRule="auto"/>
              <w:jc w:val="center"/>
              <w:rPr>
                <w:rFonts w:hint="eastAsia"/>
                <w:color w:val="auto"/>
                <w:szCs w:val="21"/>
                <w:lang w:val="en-US" w:eastAsia="zh-CN"/>
              </w:rPr>
            </w:pPr>
            <w:r>
              <w:rPr>
                <w:rFonts w:hint="eastAsia"/>
                <w:color w:val="auto"/>
                <w:szCs w:val="21"/>
                <w:lang w:val="en-US" w:eastAsia="zh-CN"/>
              </w:rPr>
              <w:t>云租用(远程IP)</w:t>
            </w:r>
          </w:p>
        </w:tc>
        <w:tc>
          <w:tcPr>
            <w:tcW w:w="674" w:type="pct"/>
            <w:vMerge w:val="continue"/>
            <w:vAlign w:val="center"/>
          </w:tcPr>
          <w:p>
            <w:pPr>
              <w:spacing w:line="240" w:lineRule="auto"/>
              <w:jc w:val="both"/>
              <w:rPr>
                <w:rFonts w:hint="default"/>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pacing w:line="240" w:lineRule="auto"/>
              <w:jc w:val="center"/>
              <w:rPr>
                <w:rFonts w:hint="default" w:eastAsia="宋体"/>
                <w:color w:val="auto"/>
                <w:szCs w:val="21"/>
                <w:lang w:val="en-US" w:eastAsia="zh-CN"/>
              </w:rPr>
            </w:pPr>
            <w:r>
              <w:rPr>
                <w:rFonts w:hint="eastAsia"/>
                <w:color w:val="auto"/>
                <w:szCs w:val="21"/>
                <w:lang w:val="en-US" w:eastAsia="zh-CN"/>
              </w:rPr>
              <w:t>11</w:t>
            </w:r>
          </w:p>
        </w:tc>
        <w:tc>
          <w:tcPr>
            <w:tcW w:w="1239" w:type="pct"/>
            <w:vAlign w:val="center"/>
          </w:tcPr>
          <w:p>
            <w:pPr>
              <w:spacing w:line="240" w:lineRule="auto"/>
              <w:jc w:val="both"/>
              <w:rPr>
                <w:rFonts w:hint="eastAsia"/>
                <w:color w:val="auto"/>
                <w:szCs w:val="21"/>
              </w:rPr>
            </w:pPr>
            <w:r>
              <w:rPr>
                <w:rFonts w:hint="default"/>
                <w:color w:val="auto"/>
                <w:lang w:val="en-US" w:eastAsia="zh-CN"/>
              </w:rPr>
              <w:t>党建期刊库</w:t>
            </w:r>
          </w:p>
        </w:tc>
        <w:tc>
          <w:tcPr>
            <w:tcW w:w="2201"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jc w:val="both"/>
              <w:textAlignment w:val="auto"/>
              <w:rPr>
                <w:rFonts w:hint="eastAsia"/>
                <w:color w:val="auto"/>
                <w:szCs w:val="21"/>
              </w:rPr>
            </w:pPr>
            <w:r>
              <w:rPr>
                <w:rFonts w:hint="eastAsia"/>
                <w:color w:val="auto"/>
                <w:vertAlign w:val="baseline"/>
                <w:lang w:val="en-US" w:eastAsia="zh-CN"/>
              </w:rPr>
              <w:t>/</w:t>
            </w:r>
          </w:p>
        </w:tc>
        <w:tc>
          <w:tcPr>
            <w:tcW w:w="633" w:type="pct"/>
            <w:vAlign w:val="center"/>
          </w:tcPr>
          <w:p>
            <w:pPr>
              <w:spacing w:line="240" w:lineRule="auto"/>
              <w:jc w:val="center"/>
              <w:rPr>
                <w:rFonts w:hint="eastAsia"/>
                <w:color w:val="auto"/>
                <w:szCs w:val="21"/>
                <w:lang w:val="en-US" w:eastAsia="zh-CN"/>
              </w:rPr>
            </w:pPr>
            <w:r>
              <w:rPr>
                <w:rFonts w:hint="eastAsia"/>
                <w:color w:val="auto"/>
                <w:szCs w:val="21"/>
                <w:lang w:val="en-US" w:eastAsia="zh-CN"/>
              </w:rPr>
              <w:t>云租用(远程IP)</w:t>
            </w:r>
          </w:p>
        </w:tc>
        <w:tc>
          <w:tcPr>
            <w:tcW w:w="674" w:type="pct"/>
            <w:vMerge w:val="continue"/>
            <w:vAlign w:val="center"/>
          </w:tcPr>
          <w:p>
            <w:pPr>
              <w:spacing w:line="240" w:lineRule="auto"/>
              <w:jc w:val="both"/>
              <w:rPr>
                <w:rFonts w:hint="default"/>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pacing w:line="240" w:lineRule="auto"/>
              <w:jc w:val="center"/>
              <w:rPr>
                <w:rFonts w:hint="default" w:eastAsia="宋体"/>
                <w:color w:val="auto"/>
                <w:szCs w:val="21"/>
                <w:lang w:val="en-US" w:eastAsia="zh-CN"/>
              </w:rPr>
            </w:pPr>
            <w:r>
              <w:rPr>
                <w:rFonts w:hint="eastAsia"/>
                <w:color w:val="auto"/>
                <w:szCs w:val="21"/>
                <w:lang w:val="en-US" w:eastAsia="zh-CN"/>
              </w:rPr>
              <w:t>12</w:t>
            </w:r>
          </w:p>
        </w:tc>
        <w:tc>
          <w:tcPr>
            <w:tcW w:w="1239" w:type="pct"/>
            <w:vAlign w:val="center"/>
          </w:tcPr>
          <w:p>
            <w:pPr>
              <w:spacing w:line="240" w:lineRule="auto"/>
              <w:jc w:val="both"/>
              <w:rPr>
                <w:rFonts w:hint="eastAsia"/>
                <w:color w:val="auto"/>
                <w:szCs w:val="21"/>
              </w:rPr>
            </w:pPr>
            <w:r>
              <w:rPr>
                <w:rFonts w:hint="default"/>
                <w:color w:val="auto"/>
                <w:lang w:val="en-US" w:eastAsia="zh-CN"/>
              </w:rPr>
              <w:t>政报公报</w:t>
            </w:r>
          </w:p>
        </w:tc>
        <w:tc>
          <w:tcPr>
            <w:tcW w:w="2201"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jc w:val="both"/>
              <w:textAlignment w:val="auto"/>
              <w:rPr>
                <w:rFonts w:hint="eastAsia"/>
                <w:color w:val="auto"/>
                <w:szCs w:val="21"/>
              </w:rPr>
            </w:pPr>
            <w:r>
              <w:rPr>
                <w:rFonts w:hint="eastAsia"/>
                <w:color w:val="auto"/>
                <w:vertAlign w:val="baseline"/>
                <w:lang w:val="en-US" w:eastAsia="zh-CN"/>
              </w:rPr>
              <w:t>/</w:t>
            </w:r>
          </w:p>
        </w:tc>
        <w:tc>
          <w:tcPr>
            <w:tcW w:w="633" w:type="pct"/>
            <w:vAlign w:val="center"/>
          </w:tcPr>
          <w:p>
            <w:pPr>
              <w:spacing w:line="240" w:lineRule="auto"/>
              <w:jc w:val="center"/>
              <w:rPr>
                <w:rFonts w:hint="eastAsia"/>
                <w:color w:val="auto"/>
                <w:szCs w:val="21"/>
                <w:lang w:val="en-US" w:eastAsia="zh-CN"/>
              </w:rPr>
            </w:pPr>
            <w:r>
              <w:rPr>
                <w:rFonts w:hint="eastAsia"/>
                <w:color w:val="auto"/>
                <w:szCs w:val="21"/>
                <w:lang w:val="en-US" w:eastAsia="zh-CN"/>
              </w:rPr>
              <w:t>云租用(远程IP)</w:t>
            </w:r>
          </w:p>
        </w:tc>
        <w:tc>
          <w:tcPr>
            <w:tcW w:w="674" w:type="pct"/>
            <w:vMerge w:val="continue"/>
            <w:vAlign w:val="center"/>
          </w:tcPr>
          <w:p>
            <w:pPr>
              <w:spacing w:line="240" w:lineRule="auto"/>
              <w:jc w:val="both"/>
              <w:rPr>
                <w:rFonts w:hint="default"/>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pacing w:line="240" w:lineRule="auto"/>
              <w:jc w:val="center"/>
              <w:rPr>
                <w:rFonts w:hint="default" w:eastAsia="宋体"/>
                <w:color w:val="auto"/>
                <w:szCs w:val="21"/>
                <w:lang w:val="en-US" w:eastAsia="zh-CN"/>
              </w:rPr>
            </w:pPr>
            <w:r>
              <w:rPr>
                <w:rFonts w:hint="eastAsia"/>
                <w:color w:val="auto"/>
                <w:szCs w:val="21"/>
                <w:lang w:val="en-US" w:eastAsia="zh-CN"/>
              </w:rPr>
              <w:t>13</w:t>
            </w:r>
          </w:p>
        </w:tc>
        <w:tc>
          <w:tcPr>
            <w:tcW w:w="1239" w:type="pct"/>
            <w:vAlign w:val="center"/>
          </w:tcPr>
          <w:p>
            <w:pPr>
              <w:spacing w:line="240" w:lineRule="auto"/>
              <w:jc w:val="both"/>
              <w:rPr>
                <w:rFonts w:hint="eastAsia"/>
                <w:color w:val="auto"/>
                <w:szCs w:val="21"/>
              </w:rPr>
            </w:pPr>
            <w:r>
              <w:rPr>
                <w:rFonts w:hint="eastAsia"/>
                <w:color w:val="auto"/>
                <w:lang w:val="en-US" w:eastAsia="zh-CN"/>
              </w:rPr>
              <w:t>精品科普</w:t>
            </w:r>
          </w:p>
        </w:tc>
        <w:tc>
          <w:tcPr>
            <w:tcW w:w="2201" w:type="pct"/>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jc w:val="both"/>
              <w:textAlignment w:val="auto"/>
              <w:rPr>
                <w:rFonts w:hint="eastAsia"/>
                <w:color w:val="auto"/>
                <w:szCs w:val="21"/>
              </w:rPr>
            </w:pPr>
            <w:r>
              <w:rPr>
                <w:rFonts w:hint="eastAsia"/>
                <w:color w:val="auto"/>
                <w:vertAlign w:val="baseline"/>
                <w:lang w:val="en-US" w:eastAsia="zh-CN"/>
              </w:rPr>
              <w:t>/</w:t>
            </w:r>
          </w:p>
        </w:tc>
        <w:tc>
          <w:tcPr>
            <w:tcW w:w="633" w:type="pct"/>
            <w:vAlign w:val="center"/>
          </w:tcPr>
          <w:p>
            <w:pPr>
              <w:spacing w:line="240" w:lineRule="auto"/>
              <w:jc w:val="center"/>
              <w:rPr>
                <w:rFonts w:hint="eastAsia"/>
                <w:color w:val="auto"/>
                <w:szCs w:val="21"/>
                <w:lang w:val="en-US" w:eastAsia="zh-CN"/>
              </w:rPr>
            </w:pPr>
            <w:r>
              <w:rPr>
                <w:rFonts w:hint="eastAsia"/>
                <w:color w:val="auto"/>
                <w:szCs w:val="21"/>
                <w:lang w:val="en-US" w:eastAsia="zh-CN"/>
              </w:rPr>
              <w:t>云租用(远程IP)</w:t>
            </w:r>
          </w:p>
        </w:tc>
        <w:tc>
          <w:tcPr>
            <w:tcW w:w="674" w:type="pct"/>
            <w:vMerge w:val="continue"/>
            <w:vAlign w:val="center"/>
          </w:tcPr>
          <w:p>
            <w:pPr>
              <w:spacing w:line="240" w:lineRule="auto"/>
              <w:jc w:val="both"/>
              <w:rPr>
                <w:rFonts w:hint="default"/>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spacing w:line="240" w:lineRule="auto"/>
              <w:jc w:val="left"/>
              <w:rPr>
                <w:rFonts w:hint="eastAsia"/>
                <w:color w:val="auto"/>
                <w:szCs w:val="21"/>
                <w:lang w:val="en-US" w:eastAsia="zh-CN"/>
              </w:rPr>
            </w:pPr>
            <w:r>
              <w:rPr>
                <w:rFonts w:hint="eastAsia"/>
                <w:color w:val="auto"/>
                <w:szCs w:val="21"/>
                <w:lang w:val="zh-CN"/>
              </w:rPr>
              <w:t>以上</w:t>
            </w:r>
            <w:r>
              <w:rPr>
                <w:rFonts w:hint="eastAsia"/>
                <w:color w:val="auto"/>
                <w:szCs w:val="21"/>
              </w:rPr>
              <w:t>数据库内容均</w:t>
            </w:r>
            <w:r>
              <w:rPr>
                <w:rFonts w:hint="eastAsia"/>
                <w:color w:val="auto"/>
                <w:szCs w:val="21"/>
                <w:lang w:val="zh-CN"/>
              </w:rPr>
              <w:t>以</w:t>
            </w:r>
            <w:r>
              <w:rPr>
                <w:rFonts w:hint="eastAsia"/>
                <w:color w:val="auto"/>
                <w:szCs w:val="21"/>
                <w:lang w:val="en-US" w:eastAsia="zh-CN"/>
              </w:rPr>
              <w:t>租用</w:t>
            </w:r>
            <w:r>
              <w:rPr>
                <w:rFonts w:hint="eastAsia"/>
                <w:color w:val="auto"/>
                <w:szCs w:val="21"/>
                <w:lang w:val="zh-CN"/>
              </w:rPr>
              <w:t>的方式使用</w:t>
            </w:r>
            <w:r>
              <w:rPr>
                <w:rFonts w:hint="eastAsia"/>
                <w:lang w:val="en-US" w:eastAsia="zh-CN"/>
              </w:rPr>
              <w:t>（即不包括镜像数据）</w:t>
            </w:r>
            <w:r>
              <w:rPr>
                <w:rFonts w:hint="eastAsia"/>
                <w:color w:val="auto"/>
                <w:szCs w:val="21"/>
                <w:lang w:val="zh-CN"/>
              </w:rPr>
              <w:t>，</w:t>
            </w:r>
            <w:r>
              <w:rPr>
                <w:rFonts w:hint="eastAsia"/>
                <w:color w:val="auto"/>
              </w:rPr>
              <w:t>服务期限为：202</w:t>
            </w:r>
            <w:r>
              <w:rPr>
                <w:rFonts w:hint="eastAsia"/>
                <w:color w:val="auto"/>
                <w:lang w:val="en-US" w:eastAsia="zh-CN"/>
              </w:rPr>
              <w:t>4</w:t>
            </w:r>
            <w:r>
              <w:rPr>
                <w:rFonts w:hint="eastAsia"/>
                <w:color w:val="auto"/>
              </w:rPr>
              <w:t>年09月15日至202</w:t>
            </w:r>
            <w:r>
              <w:rPr>
                <w:rFonts w:hint="eastAsia"/>
                <w:color w:val="auto"/>
                <w:lang w:val="en-US" w:eastAsia="zh-CN"/>
              </w:rPr>
              <w:t>5</w:t>
            </w:r>
            <w:r>
              <w:rPr>
                <w:rFonts w:hint="eastAsia"/>
                <w:color w:val="auto"/>
              </w:rPr>
              <w:t>年09月14日，</w:t>
            </w:r>
            <w:r>
              <w:rPr>
                <w:rFonts w:hint="eastAsia"/>
                <w:color w:val="FF0000"/>
                <w:szCs w:val="21"/>
                <w:lang w:val="en-US" w:eastAsia="zh-CN"/>
              </w:rPr>
              <w:t>并发数在技术许可范围内不设限</w:t>
            </w:r>
            <w:r>
              <w:rPr>
                <w:rFonts w:hint="eastAsia"/>
                <w:color w:val="FF0000"/>
                <w:szCs w:val="21"/>
                <w:lang w:val="zh-CN"/>
              </w:rPr>
              <w:t>。</w:t>
            </w:r>
          </w:p>
        </w:tc>
      </w:tr>
    </w:tbl>
    <w:p>
      <w:pPr>
        <w:pStyle w:val="6"/>
        <w:snapToGrid w:val="0"/>
        <w:spacing w:before="156" w:afterLines="0" w:line="360" w:lineRule="auto"/>
        <w:ind w:firstLine="482" w:firstLineChars="200"/>
        <w:outlineLvl w:val="0"/>
        <w:rPr>
          <w:rFonts w:hint="eastAsia" w:hAnsi="宋体"/>
          <w:b/>
          <w:szCs w:val="20"/>
        </w:rPr>
      </w:pPr>
    </w:p>
    <w:p>
      <w:pPr>
        <w:pStyle w:val="6"/>
        <w:snapToGrid w:val="0"/>
        <w:spacing w:before="156" w:afterLines="0" w:line="360" w:lineRule="auto"/>
        <w:ind w:firstLine="482" w:firstLineChars="200"/>
        <w:outlineLvl w:val="0"/>
        <w:rPr>
          <w:rFonts w:hint="eastAsia" w:hAnsi="宋体"/>
          <w:b/>
          <w:szCs w:val="20"/>
        </w:rPr>
      </w:pPr>
    </w:p>
    <w:p>
      <w:pPr>
        <w:pStyle w:val="6"/>
        <w:snapToGrid w:val="0"/>
        <w:spacing w:before="156" w:afterLines="0" w:line="360" w:lineRule="auto"/>
        <w:ind w:firstLine="482" w:firstLineChars="200"/>
        <w:outlineLvl w:val="0"/>
        <w:rPr>
          <w:rFonts w:hint="eastAsia" w:hAnsi="宋体"/>
          <w:b/>
          <w:szCs w:val="20"/>
        </w:rPr>
      </w:pPr>
      <w:bookmarkStart w:id="0" w:name="_GoBack"/>
      <w:bookmarkEnd w:id="0"/>
    </w:p>
    <w:p>
      <w:pPr>
        <w:pStyle w:val="6"/>
        <w:snapToGrid w:val="0"/>
        <w:spacing w:before="156" w:afterLines="0" w:line="360" w:lineRule="auto"/>
        <w:ind w:firstLine="482" w:firstLineChars="200"/>
        <w:outlineLvl w:val="0"/>
        <w:rPr>
          <w:rFonts w:hAnsi="宋体"/>
          <w:b/>
          <w:szCs w:val="20"/>
        </w:rPr>
      </w:pPr>
      <w:r>
        <w:rPr>
          <w:rFonts w:hint="eastAsia" w:hAnsi="宋体"/>
          <w:b/>
          <w:szCs w:val="20"/>
        </w:rPr>
        <w:t>二、</w:t>
      </w:r>
      <w:r>
        <w:rPr>
          <w:rFonts w:hAnsi="宋体"/>
          <w:b/>
          <w:szCs w:val="20"/>
        </w:rPr>
        <w:t>商务要求</w:t>
      </w:r>
    </w:p>
    <w:tbl>
      <w:tblPr>
        <w:tblStyle w:val="9"/>
        <w:tblW w:w="93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6"/>
        <w:gridCol w:w="8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b/>
                <w:bCs/>
                <w:spacing w:val="-6"/>
                <w:szCs w:val="21"/>
              </w:rPr>
            </w:pPr>
            <w:r>
              <w:rPr>
                <w:rFonts w:hint="eastAsia" w:ascii="宋体" w:hAnsi="宋体"/>
                <w:b/>
                <w:bCs/>
                <w:spacing w:val="-6"/>
                <w:szCs w:val="21"/>
              </w:rPr>
              <w:t>付款条件</w:t>
            </w:r>
          </w:p>
        </w:tc>
        <w:tc>
          <w:tcPr>
            <w:tcW w:w="821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396" w:firstLineChars="200"/>
              <w:jc w:val="left"/>
              <w:rPr>
                <w:rFonts w:ascii="宋体" w:hAnsi="宋体"/>
                <w:spacing w:val="-6"/>
                <w:szCs w:val="21"/>
              </w:rPr>
            </w:pPr>
            <w:r>
              <w:rPr>
                <w:rFonts w:hint="eastAsia" w:ascii="宋体" w:hAnsi="宋体"/>
                <w:spacing w:val="-6"/>
                <w:szCs w:val="21"/>
              </w:rPr>
              <w:t>在合同签订前卖方提供合同总金额5%的履约保证金，如卖方在签约前未在规定的时间内提交履约保证金则买方有权拒签合同；卖方完成全部供货及安装、调试、培训，并验收合格后，买方支付合同价款的100%（卖方需开具全额发票并经使用单位签字盖章）；5%履约保证金转为产品质量保证金，一年质量保证期满后无质量问题，则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宋体" w:hAnsi="宋体"/>
                <w:b/>
                <w:bCs/>
                <w:color w:val="auto"/>
                <w:spacing w:val="-6"/>
                <w:szCs w:val="21"/>
              </w:rPr>
            </w:pPr>
            <w:r>
              <w:rPr>
                <w:rFonts w:ascii="宋体" w:hAnsi="宋体"/>
                <w:b/>
                <w:bCs/>
                <w:color w:val="auto"/>
                <w:spacing w:val="-6"/>
                <w:szCs w:val="21"/>
              </w:rPr>
              <w:t>知识产权</w:t>
            </w:r>
          </w:p>
        </w:tc>
        <w:tc>
          <w:tcPr>
            <w:tcW w:w="8212" w:type="dxa"/>
            <w:tcBorders>
              <w:top w:val="single" w:color="auto" w:sz="4" w:space="0"/>
              <w:left w:val="single" w:color="auto" w:sz="4" w:space="0"/>
              <w:bottom w:val="single" w:color="auto" w:sz="4" w:space="0"/>
              <w:right w:val="single" w:color="auto" w:sz="4" w:space="0"/>
            </w:tcBorders>
            <w:vAlign w:val="center"/>
          </w:tcPr>
          <w:p>
            <w:pPr>
              <w:spacing w:line="300" w:lineRule="auto"/>
              <w:ind w:firstLine="430"/>
              <w:rPr>
                <w:rFonts w:hint="eastAsia" w:ascii="宋体" w:hAnsi="宋体" w:eastAsia="宋体" w:cstheme="minorBidi"/>
                <w:color w:val="auto"/>
                <w:szCs w:val="21"/>
                <w:lang w:eastAsia="zh-CN"/>
              </w:rPr>
            </w:pPr>
            <w:r>
              <w:rPr>
                <w:rFonts w:hint="eastAsia" w:ascii="宋体" w:hAnsi="宋体" w:cstheme="minorBidi"/>
                <w:color w:val="auto"/>
                <w:szCs w:val="21"/>
              </w:rPr>
              <w:t>卖方</w:t>
            </w:r>
            <w:r>
              <w:rPr>
                <w:rFonts w:ascii="宋体" w:hAnsi="宋体" w:cstheme="minorBidi"/>
                <w:color w:val="auto"/>
                <w:szCs w:val="21"/>
              </w:rPr>
              <w:t>对其提供的产品及服务须具备完全知识产权，没有任何权利瑕疵，没有侵犯任何第三方权利，</w:t>
            </w:r>
            <w:r>
              <w:rPr>
                <w:rFonts w:hint="eastAsia" w:ascii="宋体" w:hAnsi="宋体" w:cstheme="minorBidi"/>
                <w:color w:val="auto"/>
                <w:szCs w:val="21"/>
              </w:rPr>
              <w:t>买</w:t>
            </w:r>
            <w:r>
              <w:rPr>
                <w:rFonts w:ascii="宋体" w:hAnsi="宋体" w:cstheme="minorBidi"/>
                <w:color w:val="auto"/>
                <w:szCs w:val="21"/>
              </w:rPr>
              <w:t>方在使用该产品或服务的任何一部分时，免受第三方提出的侵犯其知识产权的起诉。</w:t>
            </w:r>
            <w:r>
              <w:rPr>
                <w:rFonts w:hint="eastAsia" w:ascii="宋体" w:hAnsi="宋体" w:cstheme="minorBidi"/>
                <w:color w:val="auto"/>
                <w:sz w:val="21"/>
                <w:szCs w:val="21"/>
                <w:lang w:val="en-US" w:eastAsia="zh-CN"/>
              </w:rPr>
              <w:t>卖方保证资源</w:t>
            </w:r>
            <w:r>
              <w:rPr>
                <w:rFonts w:hint="eastAsia" w:asciiTheme="minorEastAsia" w:hAnsiTheme="minorEastAsia"/>
                <w:color w:val="auto"/>
                <w:sz w:val="21"/>
                <w:szCs w:val="21"/>
              </w:rPr>
              <w:t>内容不违背社会主义核心价值观、不危害国家安全和祖国统一</w:t>
            </w:r>
            <w:r>
              <w:rPr>
                <w:rFonts w:hint="eastAsia" w:asciiTheme="minorEastAsia" w:hAnsi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b/>
                <w:bCs/>
                <w:color w:val="auto"/>
                <w:spacing w:val="-6"/>
                <w:szCs w:val="21"/>
              </w:rPr>
            </w:pPr>
            <w:r>
              <w:rPr>
                <w:rFonts w:ascii="宋体" w:hAnsi="宋体"/>
                <w:b/>
                <w:bCs/>
                <w:color w:val="auto"/>
                <w:spacing w:val="-6"/>
                <w:szCs w:val="21"/>
              </w:rPr>
              <w:t>资源维护和服务</w:t>
            </w:r>
          </w:p>
        </w:tc>
        <w:tc>
          <w:tcPr>
            <w:tcW w:w="8212" w:type="dxa"/>
            <w:tcBorders>
              <w:top w:val="single" w:color="auto" w:sz="4" w:space="0"/>
              <w:left w:val="single" w:color="auto" w:sz="4" w:space="0"/>
              <w:bottom w:val="single" w:color="auto" w:sz="4" w:space="0"/>
              <w:right w:val="single" w:color="auto" w:sz="4" w:space="0"/>
            </w:tcBorders>
            <w:vAlign w:val="center"/>
          </w:tcPr>
          <w:p>
            <w:pPr>
              <w:spacing w:line="300" w:lineRule="auto"/>
              <w:ind w:firstLine="430"/>
              <w:rPr>
                <w:rFonts w:ascii="宋体" w:hAnsi="宋体" w:cstheme="minorBidi"/>
                <w:color w:val="auto"/>
                <w:szCs w:val="21"/>
              </w:rPr>
            </w:pPr>
            <w:r>
              <w:rPr>
                <w:rFonts w:ascii="宋体" w:hAnsi="宋体" w:cstheme="minorBidi"/>
                <w:color w:val="auto"/>
                <w:szCs w:val="21"/>
              </w:rPr>
              <w:t>（1）</w:t>
            </w:r>
            <w:r>
              <w:rPr>
                <w:rFonts w:hint="eastAsia" w:ascii="宋体" w:hAnsi="宋体" w:cstheme="minorBidi"/>
                <w:color w:val="auto"/>
                <w:szCs w:val="21"/>
              </w:rPr>
              <w:t>卖方</w:t>
            </w:r>
            <w:r>
              <w:rPr>
                <w:rFonts w:ascii="宋体" w:hAnsi="宋体" w:cstheme="minorBidi"/>
                <w:color w:val="auto"/>
                <w:szCs w:val="21"/>
              </w:rPr>
              <w:t>须提供明确的商务和技术维护人员联系方式，如有改变，及时通知。</w:t>
            </w:r>
          </w:p>
          <w:p>
            <w:pPr>
              <w:spacing w:line="300" w:lineRule="auto"/>
              <w:ind w:firstLine="430"/>
              <w:rPr>
                <w:rFonts w:ascii="宋体" w:hAnsi="宋体" w:cstheme="minorBidi"/>
                <w:color w:val="auto"/>
                <w:szCs w:val="21"/>
              </w:rPr>
            </w:pPr>
            <w:r>
              <w:rPr>
                <w:rFonts w:ascii="宋体" w:hAnsi="宋体" w:cstheme="minorBidi"/>
                <w:color w:val="auto"/>
                <w:szCs w:val="21"/>
              </w:rPr>
              <w:t>（2）</w:t>
            </w:r>
            <w:r>
              <w:rPr>
                <w:rFonts w:hint="eastAsia" w:ascii="宋体" w:hAnsi="宋体" w:cstheme="minorBidi"/>
                <w:color w:val="auto"/>
                <w:szCs w:val="21"/>
              </w:rPr>
              <w:t>卖方</w:t>
            </w:r>
            <w:r>
              <w:rPr>
                <w:rFonts w:ascii="宋体" w:hAnsi="宋体" w:cstheme="minorBidi"/>
                <w:color w:val="auto"/>
                <w:szCs w:val="21"/>
              </w:rPr>
              <w:t>免费提供</w:t>
            </w:r>
            <w:r>
              <w:rPr>
                <w:rFonts w:hint="eastAsia" w:ascii="宋体" w:hAnsi="宋体" w:cstheme="minorBidi"/>
                <w:color w:val="auto"/>
                <w:szCs w:val="21"/>
              </w:rPr>
              <w:t>买方</w:t>
            </w:r>
            <w:r>
              <w:rPr>
                <w:rFonts w:ascii="宋体" w:hAnsi="宋体" w:cstheme="minorBidi"/>
                <w:color w:val="auto"/>
                <w:szCs w:val="21"/>
              </w:rPr>
              <w:t>所购数字资源和介质的及时更新</w:t>
            </w:r>
            <w:r>
              <w:rPr>
                <w:rFonts w:hint="eastAsia" w:ascii="宋体" w:hAnsi="宋体" w:cstheme="minorBidi"/>
                <w:color w:val="auto"/>
                <w:szCs w:val="21"/>
              </w:rPr>
              <w:t>、维护</w:t>
            </w:r>
            <w:r>
              <w:rPr>
                <w:rFonts w:ascii="宋体" w:hAnsi="宋体" w:cstheme="minorBidi"/>
                <w:color w:val="auto"/>
                <w:szCs w:val="21"/>
              </w:rPr>
              <w:t>服务，除有特殊约定外，并提供数字资源更新服务记录。</w:t>
            </w:r>
          </w:p>
          <w:p>
            <w:pPr>
              <w:spacing w:line="300" w:lineRule="auto"/>
              <w:ind w:firstLine="430"/>
              <w:rPr>
                <w:rFonts w:ascii="宋体" w:hAnsi="宋体" w:cstheme="minorBidi"/>
                <w:color w:val="auto"/>
                <w:szCs w:val="21"/>
              </w:rPr>
            </w:pPr>
            <w:r>
              <w:rPr>
                <w:rFonts w:ascii="宋体" w:hAnsi="宋体" w:cstheme="minorBidi"/>
                <w:color w:val="auto"/>
                <w:szCs w:val="21"/>
              </w:rPr>
              <w:t>（3）</w:t>
            </w:r>
            <w:r>
              <w:rPr>
                <w:rFonts w:hint="eastAsia" w:ascii="宋体" w:hAnsi="宋体" w:cstheme="minorBidi"/>
                <w:color w:val="auto"/>
                <w:szCs w:val="21"/>
              </w:rPr>
              <w:t>卖方</w:t>
            </w:r>
            <w:r>
              <w:rPr>
                <w:rFonts w:ascii="宋体" w:hAnsi="宋体" w:cstheme="minorBidi"/>
                <w:color w:val="auto"/>
                <w:szCs w:val="21"/>
              </w:rPr>
              <w:t>应为</w:t>
            </w:r>
            <w:r>
              <w:rPr>
                <w:rFonts w:hint="eastAsia" w:ascii="宋体" w:hAnsi="宋体" w:cstheme="minorBidi"/>
                <w:color w:val="auto"/>
                <w:szCs w:val="21"/>
              </w:rPr>
              <w:t>买方</w:t>
            </w:r>
            <w:r>
              <w:rPr>
                <w:rFonts w:ascii="宋体" w:hAnsi="宋体" w:cstheme="minorBidi"/>
                <w:color w:val="auto"/>
                <w:szCs w:val="21"/>
              </w:rPr>
              <w:t>提供24小时网络、电话及EMAIL支持服务，响应时间不超过1小时，以保证产品的正常使用；若远程支持无法解决问题的，</w:t>
            </w:r>
            <w:r>
              <w:rPr>
                <w:rFonts w:hint="eastAsia" w:ascii="宋体" w:hAnsi="宋体" w:cstheme="minorBidi"/>
                <w:color w:val="auto"/>
                <w:szCs w:val="21"/>
              </w:rPr>
              <w:t>卖方</w:t>
            </w:r>
            <w:r>
              <w:rPr>
                <w:rFonts w:ascii="宋体" w:hAnsi="宋体" w:cstheme="minorBidi"/>
                <w:color w:val="auto"/>
                <w:szCs w:val="21"/>
              </w:rPr>
              <w:t>须承诺48小时内上门服务，3天内解决，并提供数字资源维护服务记录。</w:t>
            </w:r>
          </w:p>
          <w:p>
            <w:pPr>
              <w:spacing w:line="300" w:lineRule="auto"/>
              <w:ind w:firstLine="430"/>
              <w:rPr>
                <w:rFonts w:hint="eastAsia" w:ascii="宋体" w:hAnsi="宋体" w:cstheme="minorBidi"/>
                <w:color w:val="auto"/>
                <w:szCs w:val="21"/>
              </w:rPr>
            </w:pPr>
            <w:r>
              <w:rPr>
                <w:rFonts w:ascii="宋体" w:hAnsi="宋体" w:cstheme="minorBidi"/>
                <w:color w:val="FF0000"/>
                <w:szCs w:val="21"/>
              </w:rPr>
              <w:t>（4）</w:t>
            </w:r>
            <w:r>
              <w:rPr>
                <w:rFonts w:hint="eastAsia" w:ascii="宋体" w:hAnsi="宋体" w:cstheme="minorBidi"/>
                <w:color w:val="FF0000"/>
                <w:szCs w:val="21"/>
              </w:rPr>
              <w:t>免费</w:t>
            </w:r>
            <w:r>
              <w:rPr>
                <w:rFonts w:hint="eastAsia" w:ascii="宋体" w:hAnsi="宋体" w:cstheme="minorBidi"/>
                <w:color w:val="FF0000"/>
                <w:szCs w:val="21"/>
                <w:lang w:val="en-US" w:eastAsia="zh-CN"/>
              </w:rPr>
              <w:t>配合</w:t>
            </w:r>
            <w:r>
              <w:rPr>
                <w:rFonts w:hint="eastAsia" w:ascii="宋体" w:hAnsi="宋体" w:cstheme="minorBidi"/>
                <w:color w:val="FF0000"/>
                <w:szCs w:val="21"/>
              </w:rPr>
              <w:t>买方提供相关文献检索、使用推广培训服务</w:t>
            </w:r>
            <w:r>
              <w:rPr>
                <w:rFonts w:hint="eastAsia" w:ascii="宋体" w:hAnsi="宋体" w:cstheme="minorBidi"/>
                <w:color w:val="FF0000"/>
                <w:szCs w:val="21"/>
                <w:lang w:val="en-US" w:eastAsia="zh-CN"/>
              </w:rPr>
              <w:t>1次</w:t>
            </w:r>
            <w:r>
              <w:rPr>
                <w:rFonts w:hint="eastAsia" w:ascii="宋体" w:hAnsi="宋体" w:cstheme="minorBidi"/>
                <w:color w:val="FF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b/>
                <w:bCs/>
                <w:color w:val="auto"/>
                <w:spacing w:val="-6"/>
                <w:szCs w:val="21"/>
              </w:rPr>
            </w:pPr>
            <w:r>
              <w:rPr>
                <w:rFonts w:ascii="宋体" w:hAnsi="宋体"/>
                <w:b/>
                <w:bCs/>
                <w:color w:val="auto"/>
                <w:spacing w:val="-6"/>
                <w:szCs w:val="21"/>
              </w:rPr>
              <w:t>使用统计</w:t>
            </w:r>
            <w:r>
              <w:rPr>
                <w:rFonts w:hint="eastAsia" w:ascii="宋体" w:hAnsi="宋体"/>
                <w:b/>
                <w:bCs/>
                <w:color w:val="auto"/>
                <w:spacing w:val="-6"/>
                <w:szCs w:val="21"/>
              </w:rPr>
              <w:t>数据</w:t>
            </w:r>
          </w:p>
        </w:tc>
        <w:tc>
          <w:tcPr>
            <w:tcW w:w="8212" w:type="dxa"/>
            <w:tcBorders>
              <w:top w:val="single" w:color="auto" w:sz="4" w:space="0"/>
              <w:left w:val="single" w:color="auto" w:sz="4" w:space="0"/>
              <w:bottom w:val="single" w:color="auto" w:sz="4" w:space="0"/>
              <w:right w:val="single" w:color="auto" w:sz="4" w:space="0"/>
            </w:tcBorders>
            <w:vAlign w:val="center"/>
          </w:tcPr>
          <w:p>
            <w:pPr>
              <w:spacing w:line="300" w:lineRule="auto"/>
              <w:ind w:firstLine="430"/>
              <w:rPr>
                <w:color w:val="auto"/>
              </w:rPr>
            </w:pPr>
            <w:r>
              <w:rPr>
                <w:rFonts w:hint="eastAsia"/>
                <w:color w:val="auto"/>
              </w:rPr>
              <w:t>卖方</w:t>
            </w:r>
            <w:r>
              <w:rPr>
                <w:color w:val="auto"/>
              </w:rPr>
              <w:t>需向</w:t>
            </w:r>
            <w:r>
              <w:rPr>
                <w:rFonts w:hint="eastAsia"/>
                <w:color w:val="auto"/>
              </w:rPr>
              <w:t>买方</w:t>
            </w:r>
            <w:r>
              <w:rPr>
                <w:color w:val="auto"/>
              </w:rPr>
              <w:t>提供所购买资源的用户访问数据，访问数据的内容包含但不限于以下内容：</w:t>
            </w:r>
          </w:p>
          <w:p>
            <w:pPr>
              <w:spacing w:line="300" w:lineRule="auto"/>
              <w:ind w:firstLine="430"/>
              <w:rPr>
                <w:color w:val="auto"/>
              </w:rPr>
            </w:pPr>
            <w:r>
              <w:rPr>
                <w:color w:val="auto"/>
              </w:rPr>
              <w:t>（</w:t>
            </w:r>
            <w:r>
              <w:rPr>
                <w:rFonts w:hint="eastAsia"/>
                <w:color w:val="auto"/>
                <w:lang w:val="en-US" w:eastAsia="zh-CN"/>
              </w:rPr>
              <w:t>1</w:t>
            </w:r>
            <w:r>
              <w:rPr>
                <w:color w:val="auto"/>
              </w:rPr>
              <w:t>）总浏览量（如栏目点击，概览浏览量等的总和）；</w:t>
            </w:r>
          </w:p>
          <w:p>
            <w:pPr>
              <w:spacing w:line="300" w:lineRule="auto"/>
              <w:ind w:firstLine="430"/>
              <w:rPr>
                <w:color w:val="auto"/>
              </w:rPr>
            </w:pPr>
            <w:r>
              <w:rPr>
                <w:color w:val="auto"/>
              </w:rPr>
              <w:t>（</w:t>
            </w:r>
            <w:r>
              <w:rPr>
                <w:rFonts w:hint="eastAsia"/>
                <w:color w:val="auto"/>
                <w:lang w:val="en-US" w:eastAsia="zh-CN"/>
              </w:rPr>
              <w:t>2</w:t>
            </w:r>
            <w:r>
              <w:rPr>
                <w:color w:val="auto"/>
              </w:rPr>
              <w:t>）各最小层级栏目或者子库的点击情况（如果有分级或者子库）；</w:t>
            </w:r>
          </w:p>
          <w:p>
            <w:pPr>
              <w:spacing w:line="300" w:lineRule="auto"/>
              <w:ind w:firstLine="430"/>
              <w:rPr>
                <w:color w:val="auto"/>
              </w:rPr>
            </w:pPr>
            <w:r>
              <w:rPr>
                <w:color w:val="auto"/>
              </w:rPr>
              <w:t>（</w:t>
            </w:r>
            <w:r>
              <w:rPr>
                <w:rFonts w:hint="eastAsia"/>
                <w:color w:val="auto"/>
                <w:lang w:val="en-US" w:eastAsia="zh-CN"/>
              </w:rPr>
              <w:t>3</w:t>
            </w:r>
            <w:r>
              <w:rPr>
                <w:color w:val="auto"/>
              </w:rPr>
              <w:t>）搜索量和搜索词；</w:t>
            </w:r>
          </w:p>
          <w:p>
            <w:pPr>
              <w:tabs>
                <w:tab w:val="left" w:pos="0"/>
              </w:tabs>
              <w:spacing w:line="300" w:lineRule="auto"/>
              <w:ind w:firstLine="440"/>
              <w:rPr>
                <w:color w:val="auto"/>
              </w:rPr>
            </w:pPr>
            <w:r>
              <w:rPr>
                <w:color w:val="auto"/>
              </w:rPr>
              <w:t>（</w:t>
            </w:r>
            <w:r>
              <w:rPr>
                <w:rFonts w:hint="eastAsia"/>
                <w:color w:val="auto"/>
                <w:lang w:val="en-US" w:eastAsia="zh-CN"/>
              </w:rPr>
              <w:t>4</w:t>
            </w:r>
            <w:r>
              <w:rPr>
                <w:color w:val="auto"/>
              </w:rPr>
              <w:t>）数字资源对象（</w:t>
            </w:r>
            <w:r>
              <w:rPr>
                <w:rFonts w:hint="eastAsia"/>
                <w:color w:val="auto"/>
              </w:rPr>
              <w:t>子库及其子专辑</w:t>
            </w:r>
            <w:r>
              <w:rPr>
                <w:color w:val="auto"/>
              </w:rPr>
              <w:t>）的下载量（或全文浏览量）</w:t>
            </w:r>
            <w:r>
              <w:rPr>
                <w:rFonts w:hint="eastAsia"/>
                <w:color w:val="auto"/>
              </w:rPr>
              <w:t>及下载（或全文浏览）明细日志。</w:t>
            </w:r>
          </w:p>
          <w:p>
            <w:pPr>
              <w:tabs>
                <w:tab w:val="left" w:pos="0"/>
              </w:tabs>
              <w:spacing w:line="300" w:lineRule="auto"/>
              <w:ind w:firstLine="440"/>
              <w:rPr>
                <w:rFonts w:hint="eastAsia"/>
                <w:color w:val="auto"/>
              </w:rPr>
            </w:pPr>
            <w:r>
              <w:rPr>
                <w:color w:val="auto"/>
              </w:rPr>
              <w:t>（</w:t>
            </w:r>
            <w:r>
              <w:rPr>
                <w:rFonts w:hint="eastAsia"/>
                <w:color w:val="auto"/>
                <w:lang w:val="en-US" w:eastAsia="zh-CN"/>
              </w:rPr>
              <w:t>5</w:t>
            </w:r>
            <w:r>
              <w:rPr>
                <w:color w:val="auto"/>
              </w:rPr>
              <w:t>）明确到单个用户的ID、IP、访问终端设备、访问时间、利用时长、访问资源情况（如能获得），如无法获得单个用户的，则提供所有访问用户的利用情况。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b/>
                <w:bCs/>
                <w:spacing w:val="-6"/>
                <w:szCs w:val="21"/>
              </w:rPr>
            </w:pPr>
            <w:r>
              <w:rPr>
                <w:rFonts w:hint="eastAsia" w:ascii="宋体" w:hAnsi="宋体"/>
                <w:b/>
                <w:bCs/>
                <w:spacing w:val="-6"/>
                <w:szCs w:val="21"/>
              </w:rPr>
              <w:t>质保</w:t>
            </w:r>
          </w:p>
        </w:tc>
        <w:tc>
          <w:tcPr>
            <w:tcW w:w="821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396" w:firstLineChars="200"/>
              <w:jc w:val="left"/>
              <w:rPr>
                <w:rFonts w:ascii="宋体" w:hAnsi="宋体"/>
                <w:spacing w:val="-6"/>
                <w:szCs w:val="21"/>
              </w:rPr>
            </w:pPr>
            <w:r>
              <w:rPr>
                <w:rFonts w:hint="eastAsia" w:ascii="宋体" w:hAnsi="宋体"/>
                <w:spacing w:val="-6"/>
                <w:szCs w:val="21"/>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b/>
                <w:bCs/>
                <w:spacing w:val="-6"/>
                <w:szCs w:val="21"/>
              </w:rPr>
            </w:pPr>
            <w:r>
              <w:rPr>
                <w:rFonts w:hint="eastAsia" w:ascii="宋体" w:hAnsi="宋体"/>
                <w:b/>
                <w:bCs/>
                <w:spacing w:val="-6"/>
                <w:szCs w:val="21"/>
              </w:rPr>
              <w:t>交货地点</w:t>
            </w:r>
          </w:p>
        </w:tc>
        <w:tc>
          <w:tcPr>
            <w:tcW w:w="821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396" w:firstLineChars="200"/>
              <w:jc w:val="left"/>
              <w:rPr>
                <w:rFonts w:ascii="宋体" w:hAnsi="宋体"/>
                <w:spacing w:val="-6"/>
                <w:szCs w:val="21"/>
              </w:rPr>
            </w:pPr>
            <w:r>
              <w:rPr>
                <w:rFonts w:hint="eastAsia" w:ascii="宋体" w:hAnsi="宋体"/>
                <w:spacing w:val="-6"/>
                <w:szCs w:val="21"/>
              </w:rPr>
              <w:t>温州职业技术学院指定地点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136" w:type="dxa"/>
            <w:vAlign w:val="center"/>
          </w:tcPr>
          <w:p>
            <w:pPr>
              <w:pStyle w:val="6"/>
              <w:snapToGrid w:val="0"/>
              <w:spacing w:beforeLines="0" w:afterLines="0" w:line="300" w:lineRule="auto"/>
              <w:jc w:val="center"/>
              <w:outlineLvl w:val="0"/>
              <w:rPr>
                <w:rFonts w:hAnsi="宋体"/>
                <w:b/>
                <w:bCs/>
                <w:spacing w:val="-6"/>
                <w:sz w:val="21"/>
                <w:szCs w:val="21"/>
              </w:rPr>
            </w:pPr>
            <w:r>
              <w:rPr>
                <w:rFonts w:hint="eastAsia" w:hAnsi="宋体"/>
                <w:b/>
                <w:bCs/>
                <w:spacing w:val="-6"/>
                <w:sz w:val="21"/>
                <w:szCs w:val="21"/>
              </w:rPr>
              <w:t>备注</w:t>
            </w:r>
          </w:p>
        </w:tc>
        <w:tc>
          <w:tcPr>
            <w:tcW w:w="8212" w:type="dxa"/>
          </w:tcPr>
          <w:p>
            <w:pPr>
              <w:pStyle w:val="6"/>
              <w:snapToGrid w:val="0"/>
              <w:spacing w:beforeLines="0" w:afterLines="0" w:line="300" w:lineRule="auto"/>
              <w:ind w:firstLine="396" w:firstLineChars="200"/>
              <w:jc w:val="left"/>
              <w:outlineLvl w:val="0"/>
              <w:rPr>
                <w:rFonts w:hAnsi="宋体"/>
                <w:spacing w:val="-6"/>
                <w:sz w:val="21"/>
                <w:szCs w:val="21"/>
              </w:rPr>
            </w:pPr>
            <w:r>
              <w:rPr>
                <w:rFonts w:hint="eastAsia" w:hAnsi="宋体"/>
                <w:color w:val="auto"/>
                <w:spacing w:val="-6"/>
                <w:sz w:val="21"/>
                <w:szCs w:val="21"/>
                <w:lang w:val="en-US" w:eastAsia="zh-CN"/>
              </w:rPr>
              <w:t>远程</w:t>
            </w:r>
            <w:r>
              <w:rPr>
                <w:rFonts w:hint="eastAsia" w:hAnsi="宋体"/>
                <w:color w:val="auto"/>
                <w:spacing w:val="-6"/>
                <w:sz w:val="21"/>
                <w:szCs w:val="21"/>
              </w:rPr>
              <w:t>包库</w:t>
            </w:r>
            <w:r>
              <w:rPr>
                <w:rFonts w:hint="eastAsia" w:hAnsi="宋体"/>
                <w:color w:val="auto"/>
                <w:spacing w:val="-6"/>
                <w:sz w:val="21"/>
                <w:szCs w:val="21"/>
                <w:lang w:val="en-US" w:eastAsia="zh-CN"/>
              </w:rPr>
              <w:t>IP</w:t>
            </w:r>
            <w:r>
              <w:rPr>
                <w:rFonts w:hint="eastAsia" w:hAnsi="宋体"/>
                <w:color w:val="auto"/>
                <w:spacing w:val="-6"/>
                <w:sz w:val="21"/>
                <w:szCs w:val="21"/>
              </w:rPr>
              <w:t>访问</w:t>
            </w:r>
            <w:r>
              <w:rPr>
                <w:rFonts w:hint="eastAsia" w:hAnsi="宋体"/>
                <w:color w:val="auto"/>
                <w:spacing w:val="-6"/>
                <w:sz w:val="21"/>
                <w:szCs w:val="21"/>
                <w:lang w:eastAsia="zh-CN"/>
              </w:rPr>
              <w:t>，</w:t>
            </w:r>
            <w:r>
              <w:rPr>
                <w:rFonts w:hint="eastAsia" w:hAnsi="宋体"/>
                <w:color w:val="auto"/>
                <w:spacing w:val="-6"/>
                <w:sz w:val="21"/>
                <w:szCs w:val="21"/>
              </w:rPr>
              <w:t>服务期限是一年（202</w:t>
            </w:r>
            <w:r>
              <w:rPr>
                <w:rFonts w:hint="eastAsia" w:hAnsi="宋体"/>
                <w:color w:val="auto"/>
                <w:spacing w:val="-6"/>
                <w:sz w:val="21"/>
                <w:szCs w:val="21"/>
                <w:lang w:val="en-US" w:eastAsia="zh-CN"/>
              </w:rPr>
              <w:t>4</w:t>
            </w:r>
            <w:r>
              <w:rPr>
                <w:rFonts w:hint="eastAsia" w:hAnsi="宋体"/>
                <w:color w:val="auto"/>
                <w:spacing w:val="-6"/>
                <w:sz w:val="21"/>
                <w:szCs w:val="21"/>
              </w:rPr>
              <w:t>年9月15日至</w:t>
            </w:r>
            <w:r>
              <w:rPr>
                <w:rFonts w:hint="eastAsia"/>
                <w:color w:val="auto"/>
                <w:sz w:val="21"/>
                <w:szCs w:val="21"/>
              </w:rPr>
              <w:t>202</w:t>
            </w:r>
            <w:r>
              <w:rPr>
                <w:rFonts w:hint="eastAsia"/>
                <w:color w:val="auto"/>
                <w:sz w:val="21"/>
                <w:szCs w:val="21"/>
                <w:lang w:val="en-US" w:eastAsia="zh-CN"/>
              </w:rPr>
              <w:t>5</w:t>
            </w:r>
            <w:r>
              <w:rPr>
                <w:rFonts w:hint="eastAsia"/>
                <w:color w:val="auto"/>
                <w:sz w:val="21"/>
                <w:szCs w:val="21"/>
              </w:rPr>
              <w:t>年09月14日</w:t>
            </w:r>
            <w:r>
              <w:rPr>
                <w:rFonts w:hint="eastAsia" w:hAnsi="宋体"/>
                <w:color w:val="auto"/>
                <w:spacing w:val="-6"/>
                <w:sz w:val="21"/>
                <w:szCs w:val="21"/>
              </w:rPr>
              <w:t>）</w:t>
            </w:r>
            <w:r>
              <w:rPr>
                <w:rFonts w:hint="eastAsia" w:hAnsi="宋体"/>
                <w:color w:val="auto"/>
                <w:spacing w:val="-6"/>
                <w:sz w:val="21"/>
                <w:szCs w:val="21"/>
                <w:highlight w:val="none"/>
              </w:rPr>
              <w:t>。</w:t>
            </w:r>
            <w:r>
              <w:rPr>
                <w:rFonts w:hint="eastAsia" w:ascii="Times New Roman" w:hAnsi="Times New Roman" w:eastAsia="宋体" w:cs="Times New Roman"/>
                <w:color w:val="FF0000"/>
                <w:kern w:val="2"/>
                <w:sz w:val="21"/>
                <w:szCs w:val="20"/>
                <w:lang w:val="en-US" w:eastAsia="zh-CN" w:bidi="ar-SA"/>
              </w:rPr>
              <w:t>今后买方若有对</w:t>
            </w:r>
            <w:r>
              <w:rPr>
                <w:rFonts w:hint="eastAsia" w:ascii="Times New Roman" w:hAnsi="Times New Roman" w:cs="Times New Roman"/>
                <w:color w:val="FF0000"/>
                <w:kern w:val="2"/>
                <w:sz w:val="21"/>
                <w:szCs w:val="20"/>
                <w:lang w:val="en-US" w:eastAsia="zh-CN" w:bidi="ar-SA"/>
              </w:rPr>
              <w:t>2024年度</w:t>
            </w:r>
            <w:r>
              <w:rPr>
                <w:rFonts w:hint="eastAsia" w:ascii="Times New Roman" w:hAnsi="Times New Roman" w:eastAsia="宋体" w:cs="Times New Roman"/>
                <w:color w:val="FF0000"/>
                <w:kern w:val="2"/>
                <w:sz w:val="21"/>
                <w:szCs w:val="20"/>
                <w:lang w:val="en-US" w:eastAsia="zh-CN" w:bidi="ar-SA"/>
              </w:rPr>
              <w:t>数据的镜像安装需求</w:t>
            </w:r>
            <w:r>
              <w:rPr>
                <w:rFonts w:hint="eastAsia" w:ascii="Times New Roman" w:hAnsi="Times New Roman" w:eastAsia="宋体" w:cs="Times New Roman"/>
                <w:color w:val="auto"/>
                <w:kern w:val="2"/>
                <w:sz w:val="21"/>
                <w:szCs w:val="20"/>
                <w:lang w:val="en-US" w:eastAsia="zh-CN" w:bidi="ar-SA"/>
              </w:rPr>
              <w:t>，卖方需给予前期托管模式下同等力度的价格优惠，即安装本地镜像数据费用不超过当期对应租用费的</w:t>
            </w:r>
            <w:r>
              <w:rPr>
                <w:rFonts w:hint="eastAsia" w:ascii="Times New Roman" w:hAnsi="Times New Roman" w:cs="Times New Roman"/>
                <w:color w:val="auto"/>
                <w:kern w:val="2"/>
                <w:sz w:val="21"/>
                <w:szCs w:val="20"/>
                <w:lang w:val="en-US" w:eastAsia="zh-CN" w:bidi="ar-SA"/>
              </w:rPr>
              <w:t>10</w:t>
            </w:r>
            <w:r>
              <w:rPr>
                <w:rFonts w:hint="eastAsia" w:ascii="Times New Roman" w:hAnsi="Times New Roman" w:eastAsia="宋体" w:cs="Times New Roman"/>
                <w:color w:val="auto"/>
                <w:kern w:val="2"/>
                <w:sz w:val="21"/>
                <w:szCs w:val="20"/>
                <w:lang w:val="en-US" w:eastAsia="zh-CN" w:bidi="ar-SA"/>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MWM0N2E5OTAyNjk4OTE1MDU5MmY1MWM5NTYyYTQifQ=="/>
    <w:docVar w:name="KSO_WPS_MARK_KEY" w:val="d393fffa-e0b7-4243-b8c8-800571025e55"/>
  </w:docVars>
  <w:rsids>
    <w:rsidRoot w:val="7A057D29"/>
    <w:rsid w:val="00046071"/>
    <w:rsid w:val="00123829"/>
    <w:rsid w:val="001A02E9"/>
    <w:rsid w:val="00237902"/>
    <w:rsid w:val="00364FD2"/>
    <w:rsid w:val="003B77B8"/>
    <w:rsid w:val="003C60F8"/>
    <w:rsid w:val="00460889"/>
    <w:rsid w:val="00622F40"/>
    <w:rsid w:val="007F2953"/>
    <w:rsid w:val="00847A60"/>
    <w:rsid w:val="00862152"/>
    <w:rsid w:val="00980A4B"/>
    <w:rsid w:val="009A161B"/>
    <w:rsid w:val="00AD51A2"/>
    <w:rsid w:val="00E9631B"/>
    <w:rsid w:val="00F77119"/>
    <w:rsid w:val="07EA0E72"/>
    <w:rsid w:val="08887E8D"/>
    <w:rsid w:val="0B961125"/>
    <w:rsid w:val="0FE4286D"/>
    <w:rsid w:val="111256EB"/>
    <w:rsid w:val="1B505038"/>
    <w:rsid w:val="1F48202E"/>
    <w:rsid w:val="211316F1"/>
    <w:rsid w:val="243C4CB6"/>
    <w:rsid w:val="279010F0"/>
    <w:rsid w:val="2A027E32"/>
    <w:rsid w:val="2E200400"/>
    <w:rsid w:val="31AD773B"/>
    <w:rsid w:val="33BD31DB"/>
    <w:rsid w:val="34AF4065"/>
    <w:rsid w:val="3741302E"/>
    <w:rsid w:val="3D010568"/>
    <w:rsid w:val="44261AAB"/>
    <w:rsid w:val="451916CC"/>
    <w:rsid w:val="47B24801"/>
    <w:rsid w:val="4AAD0C72"/>
    <w:rsid w:val="4E030291"/>
    <w:rsid w:val="4EB335F7"/>
    <w:rsid w:val="51C70EA9"/>
    <w:rsid w:val="525F2AD0"/>
    <w:rsid w:val="5544501A"/>
    <w:rsid w:val="56D61336"/>
    <w:rsid w:val="5C194F28"/>
    <w:rsid w:val="5F495617"/>
    <w:rsid w:val="612A4ED3"/>
    <w:rsid w:val="640E7884"/>
    <w:rsid w:val="69A82831"/>
    <w:rsid w:val="6D732AAB"/>
    <w:rsid w:val="6F092616"/>
    <w:rsid w:val="73522870"/>
    <w:rsid w:val="745A6B67"/>
    <w:rsid w:val="772032EA"/>
    <w:rsid w:val="7A05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Theme="minorHAnsi" w:hAnsiTheme="minorHAnsi"/>
      <w:b/>
      <w:kern w:val="44"/>
      <w:sz w:val="32"/>
    </w:rPr>
  </w:style>
  <w:style w:type="paragraph" w:styleId="4">
    <w:name w:val="heading 2"/>
    <w:basedOn w:val="1"/>
    <w:next w:val="1"/>
    <w:semiHidden/>
    <w:unhideWhenUsed/>
    <w:qFormat/>
    <w:uiPriority w:val="0"/>
    <w:pPr>
      <w:keepNext/>
      <w:keepLines/>
      <w:spacing w:line="416" w:lineRule="auto"/>
      <w:jc w:val="center"/>
      <w:outlineLvl w:val="1"/>
    </w:pPr>
    <w:rPr>
      <w:rFonts w:ascii="Arial" w:hAnsi="Arial"/>
      <w:b/>
      <w:bCs/>
      <w:sz w:val="30"/>
      <w:szCs w:val="32"/>
    </w:rPr>
  </w:style>
  <w:style w:type="paragraph" w:styleId="5">
    <w:name w:val="heading 3"/>
    <w:basedOn w:val="1"/>
    <w:next w:val="1"/>
    <w:semiHidden/>
    <w:unhideWhenUsed/>
    <w:qFormat/>
    <w:uiPriority w:val="0"/>
    <w:pPr>
      <w:keepNext/>
      <w:keepLines/>
      <w:spacing w:line="413" w:lineRule="auto"/>
      <w:outlineLvl w:val="2"/>
    </w:pPr>
    <w:rPr>
      <w:b/>
      <w:snapToGrid w:val="0"/>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widowControl w:val="0"/>
      <w:spacing w:after="0"/>
      <w:jc w:val="both"/>
    </w:pPr>
    <w:rPr>
      <w:rFonts w:ascii="Times New Roman" w:hAnsi="Times New Roman"/>
      <w:kern w:val="2"/>
      <w:sz w:val="21"/>
      <w:szCs w:val="24"/>
      <w:lang w:val="en-US" w:eastAsia="zh-CN" w:bidi="ar-SA"/>
    </w:rPr>
  </w:style>
  <w:style w:type="paragraph" w:styleId="6">
    <w:name w:val="Plain Text"/>
    <w:basedOn w:val="1"/>
    <w:qFormat/>
    <w:uiPriority w:val="0"/>
    <w:pPr>
      <w:spacing w:beforeLines="50" w:afterLines="50" w:line="400" w:lineRule="atLeast"/>
    </w:pPr>
    <w:rPr>
      <w:rFonts w:ascii="宋体" w:hAnsi="Courier New"/>
      <w:sz w:val="24"/>
      <w:szCs w:val="24"/>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0"/>
    <w:rPr>
      <w:kern w:val="2"/>
      <w:sz w:val="18"/>
      <w:szCs w:val="18"/>
    </w:rPr>
  </w:style>
  <w:style w:type="character" w:customStyle="1" w:styleId="13">
    <w:name w:val="页脚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1317</Words>
  <Characters>1413</Characters>
  <Lines>11</Lines>
  <Paragraphs>3</Paragraphs>
  <TotalTime>73</TotalTime>
  <ScaleCrop>false</ScaleCrop>
  <LinksUpToDate>false</LinksUpToDate>
  <CharactersWithSpaces>1433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2021-06-17T04:05:00Z</dcterms:created>
  <dc:creator>@_@</dc:creator>
  <cp:lastModifiedBy>25040</cp:lastModifiedBy>
  <dcterms:modified xsi:type="dcterms:W3CDTF">2024-05-11T05:57:59Z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8D07E9D8F303459C80D716CE70763855</vt:lpwstr>
  </property>
</Properties>
</file>